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648A6" w14:textId="77777777" w:rsidR="00A9684B" w:rsidRPr="004F0EC8" w:rsidRDefault="00A9684B">
      <w:pPr>
        <w:spacing w:before="0"/>
        <w:jc w:val="right"/>
        <w:rPr>
          <w:rFonts w:ascii="Times New Roman" w:hAnsi="Times New Roman"/>
          <w:i/>
          <w:highlight w:val="yellow"/>
        </w:rPr>
      </w:pPr>
    </w:p>
    <w:tbl>
      <w:tblPr>
        <w:tblStyle w:val="a"/>
        <w:tblW w:w="10205" w:type="dxa"/>
        <w:jc w:val="center"/>
        <w:tblInd w:w="0" w:type="dxa"/>
        <w:tblLayout w:type="fixed"/>
        <w:tblLook w:val="0400" w:firstRow="0" w:lastRow="0" w:firstColumn="0" w:lastColumn="0" w:noHBand="0" w:noVBand="1"/>
      </w:tblPr>
      <w:tblGrid>
        <w:gridCol w:w="10205"/>
      </w:tblGrid>
      <w:tr w:rsidR="005D1539" w:rsidRPr="00AB5F1E" w14:paraId="49E89FA0" w14:textId="77777777" w:rsidTr="005D1539">
        <w:trPr>
          <w:trHeight w:val="1697"/>
          <w:jc w:val="center"/>
        </w:trPr>
        <w:tc>
          <w:tcPr>
            <w:tcW w:w="10205" w:type="dxa"/>
            <w:shd w:val="clear" w:color="auto" w:fill="FFFFFF"/>
            <w:vAlign w:val="center"/>
          </w:tcPr>
          <w:p w14:paraId="43F94490" w14:textId="77777777" w:rsidR="005D1539" w:rsidRPr="005D1539" w:rsidRDefault="005D1539" w:rsidP="005D1539">
            <w:pPr>
              <w:spacing w:before="0"/>
              <w:jc w:val="center"/>
              <w:rPr>
                <w:rFonts w:asciiTheme="minorHAnsi" w:hAnsiTheme="minorHAnsi" w:cstheme="minorHAnsi"/>
                <w:b/>
                <w:sz w:val="52"/>
                <w:szCs w:val="52"/>
              </w:rPr>
            </w:pPr>
            <w:r w:rsidRPr="005D1539">
              <w:rPr>
                <w:rFonts w:asciiTheme="minorHAnsi" w:hAnsiTheme="minorHAnsi" w:cstheme="minorHAnsi"/>
                <w:b/>
                <w:sz w:val="52"/>
                <w:szCs w:val="52"/>
              </w:rPr>
              <w:t>CHECKLIST: PRORROGAÇÃO</w:t>
            </w:r>
          </w:p>
          <w:p w14:paraId="576E9F78" w14:textId="4CC828BF" w:rsidR="005D1539" w:rsidRPr="005D1539" w:rsidRDefault="005D1539" w:rsidP="005D1539">
            <w:pPr>
              <w:spacing w:before="0"/>
              <w:jc w:val="center"/>
              <w:rPr>
                <w:rFonts w:asciiTheme="minorHAnsi" w:hAnsiTheme="minorHAnsi" w:cstheme="minorHAnsi"/>
                <w:b/>
                <w:sz w:val="52"/>
                <w:szCs w:val="52"/>
              </w:rPr>
            </w:pPr>
            <w:r w:rsidRPr="005D1539">
              <w:rPr>
                <w:rFonts w:asciiTheme="minorHAnsi" w:hAnsiTheme="minorHAnsi" w:cstheme="minorHAnsi"/>
                <w:b/>
                <w:sz w:val="52"/>
                <w:szCs w:val="52"/>
              </w:rPr>
              <w:t>CONTRATUAL</w:t>
            </w:r>
          </w:p>
        </w:tc>
      </w:tr>
      <w:tr w:rsidR="005D1539" w:rsidRPr="00AB5F1E" w14:paraId="0F3B81D9" w14:textId="77777777" w:rsidTr="005D1539">
        <w:trPr>
          <w:trHeight w:val="856"/>
          <w:jc w:val="center"/>
        </w:trPr>
        <w:tc>
          <w:tcPr>
            <w:tcW w:w="10205" w:type="dxa"/>
            <w:tcBorders>
              <w:bottom w:val="single" w:sz="4" w:space="0" w:color="808080" w:themeColor="background1" w:themeShade="80"/>
            </w:tcBorders>
            <w:shd w:val="clear" w:color="auto" w:fill="FFFFFF"/>
            <w:vAlign w:val="center"/>
          </w:tcPr>
          <w:p w14:paraId="6D812A2A" w14:textId="35CFF876" w:rsidR="005D1539" w:rsidRPr="005D1539" w:rsidRDefault="005D1539" w:rsidP="005D1539">
            <w:pPr>
              <w:spacing w:before="0"/>
              <w:jc w:val="center"/>
              <w:rPr>
                <w:rFonts w:asciiTheme="minorHAnsi" w:hAnsiTheme="minorHAnsi" w:cstheme="minorHAnsi"/>
                <w:b/>
              </w:rPr>
            </w:pPr>
            <w:r w:rsidRPr="005D1539">
              <w:rPr>
                <w:rFonts w:asciiTheme="minorHAnsi" w:hAnsiTheme="minorHAnsi" w:cstheme="minorHAnsi"/>
                <w:i/>
              </w:rPr>
              <w:t>A</w:t>
            </w:r>
            <w:r w:rsidRPr="005D1539">
              <w:rPr>
                <w:rFonts w:asciiTheme="minorHAnsi" w:hAnsiTheme="minorHAnsi" w:cstheme="minorHAnsi"/>
                <w:i/>
              </w:rPr>
              <w:t>tualizado em</w:t>
            </w:r>
            <w:r w:rsidRPr="005D1539">
              <w:rPr>
                <w:rFonts w:asciiTheme="minorHAnsi" w:hAnsiTheme="minorHAnsi" w:cstheme="minorHAnsi"/>
                <w:iCs/>
              </w:rPr>
              <w:t>: 21/10/2024</w:t>
            </w:r>
          </w:p>
        </w:tc>
      </w:tr>
      <w:tr w:rsidR="00C31A8F" w:rsidRPr="00AB5F1E" w14:paraId="522A9525" w14:textId="77777777" w:rsidTr="005D1539">
        <w:trPr>
          <w:trHeight w:val="4427"/>
          <w:jc w:val="center"/>
        </w:trPr>
        <w:tc>
          <w:tcPr>
            <w:tcW w:w="1020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00000008" w14:textId="77777777" w:rsidR="00C31A8F" w:rsidRPr="005D1539" w:rsidRDefault="00C31A8F">
            <w:pPr>
              <w:spacing w:before="0"/>
              <w:rPr>
                <w:rFonts w:asciiTheme="minorHAnsi" w:hAnsiTheme="minorHAnsi" w:cstheme="minorHAnsi"/>
                <w:b/>
              </w:rPr>
            </w:pPr>
          </w:p>
          <w:p w14:paraId="69EC159A" w14:textId="5BA12ADF" w:rsidR="005D1539" w:rsidRDefault="007F0F8A" w:rsidP="005D1539">
            <w:pPr>
              <w:ind w:left="306" w:right="315"/>
              <w:rPr>
                <w:rFonts w:asciiTheme="minorHAnsi" w:hAnsiTheme="minorHAnsi" w:cstheme="minorHAnsi"/>
                <w:b/>
              </w:rPr>
            </w:pPr>
            <w:r w:rsidRPr="005D1539">
              <w:rPr>
                <w:rFonts w:asciiTheme="minorHAnsi" w:hAnsiTheme="minorHAnsi" w:cstheme="minorHAnsi"/>
                <w:b/>
              </w:rPr>
              <w:t xml:space="preserve">Este </w:t>
            </w:r>
            <w:r w:rsidRPr="005D1539">
              <w:rPr>
                <w:rFonts w:asciiTheme="minorHAnsi" w:hAnsiTheme="minorHAnsi" w:cstheme="minorHAnsi"/>
                <w:b/>
                <w:i/>
              </w:rPr>
              <w:t>checklist</w:t>
            </w:r>
            <w:r w:rsidRPr="005D1539">
              <w:rPr>
                <w:rFonts w:asciiTheme="minorHAnsi" w:hAnsiTheme="minorHAnsi" w:cstheme="minorHAnsi"/>
                <w:b/>
              </w:rPr>
              <w:t xml:space="preserve"> se aplica à</w:t>
            </w:r>
            <w:r w:rsidR="000A127C" w:rsidRPr="005D1539">
              <w:rPr>
                <w:rFonts w:asciiTheme="minorHAnsi" w:hAnsiTheme="minorHAnsi" w:cstheme="minorHAnsi"/>
                <w:b/>
              </w:rPr>
              <w:t>s hipóteses de</w:t>
            </w:r>
            <w:r w:rsidRPr="005D1539">
              <w:rPr>
                <w:rFonts w:asciiTheme="minorHAnsi" w:hAnsiTheme="minorHAnsi" w:cstheme="minorHAnsi"/>
                <w:b/>
              </w:rPr>
              <w:t xml:space="preserve"> </w:t>
            </w:r>
            <w:r w:rsidR="000A127C" w:rsidRPr="005D1539">
              <w:rPr>
                <w:rFonts w:asciiTheme="minorHAnsi" w:hAnsiTheme="minorHAnsi" w:cstheme="minorHAnsi"/>
                <w:b/>
              </w:rPr>
              <w:t xml:space="preserve">prorrogação dos </w:t>
            </w:r>
            <w:r w:rsidR="000478B0" w:rsidRPr="005D1539">
              <w:rPr>
                <w:rFonts w:asciiTheme="minorHAnsi" w:hAnsiTheme="minorHAnsi" w:cstheme="minorHAnsi"/>
                <w:b/>
              </w:rPr>
              <w:t>c</w:t>
            </w:r>
            <w:r w:rsidR="000A127C" w:rsidRPr="005D1539">
              <w:rPr>
                <w:rFonts w:asciiTheme="minorHAnsi" w:hAnsiTheme="minorHAnsi" w:cstheme="minorHAnsi"/>
                <w:b/>
              </w:rPr>
              <w:t xml:space="preserve">ontratos </w:t>
            </w:r>
            <w:r w:rsidR="00FD7591" w:rsidRPr="005D1539">
              <w:rPr>
                <w:rFonts w:asciiTheme="minorHAnsi" w:hAnsiTheme="minorHAnsi" w:cstheme="minorHAnsi"/>
                <w:b/>
              </w:rPr>
              <w:t xml:space="preserve">de serviços contínuos </w:t>
            </w:r>
            <w:r w:rsidR="000A127C" w:rsidRPr="005D1539">
              <w:rPr>
                <w:rFonts w:asciiTheme="minorHAnsi" w:hAnsiTheme="minorHAnsi" w:cstheme="minorHAnsi"/>
                <w:b/>
              </w:rPr>
              <w:t xml:space="preserve">firmados por esta </w:t>
            </w:r>
            <w:r w:rsidR="00D30DA8" w:rsidRPr="005D1539">
              <w:rPr>
                <w:rFonts w:asciiTheme="minorHAnsi" w:hAnsiTheme="minorHAnsi" w:cstheme="minorHAnsi"/>
                <w:b/>
              </w:rPr>
              <w:t>e</w:t>
            </w:r>
            <w:r w:rsidR="000A127C" w:rsidRPr="005D1539">
              <w:rPr>
                <w:rFonts w:asciiTheme="minorHAnsi" w:hAnsiTheme="minorHAnsi" w:cstheme="minorHAnsi"/>
                <w:b/>
              </w:rPr>
              <w:t>mpresa</w:t>
            </w:r>
            <w:r w:rsidR="00D30DA8" w:rsidRPr="005D1539">
              <w:rPr>
                <w:rFonts w:asciiTheme="minorHAnsi" w:hAnsiTheme="minorHAnsi" w:cstheme="minorHAnsi"/>
                <w:b/>
              </w:rPr>
              <w:t>,</w:t>
            </w:r>
            <w:r w:rsidR="000A127C" w:rsidRPr="005D1539">
              <w:rPr>
                <w:rFonts w:asciiTheme="minorHAnsi" w:hAnsiTheme="minorHAnsi" w:cstheme="minorHAnsi"/>
                <w:b/>
              </w:rPr>
              <w:t xml:space="preserve"> </w:t>
            </w:r>
            <w:r w:rsidR="00D30DA8" w:rsidRPr="005D1539">
              <w:rPr>
                <w:rFonts w:asciiTheme="minorHAnsi" w:hAnsiTheme="minorHAnsi" w:cstheme="minorHAnsi"/>
                <w:b/>
              </w:rPr>
              <w:t>com</w:t>
            </w:r>
            <w:r w:rsidRPr="005D1539">
              <w:rPr>
                <w:rFonts w:asciiTheme="minorHAnsi" w:hAnsiTheme="minorHAnsi" w:cstheme="minorHAnsi"/>
                <w:b/>
              </w:rPr>
              <w:t xml:space="preserve"> fundamento </w:t>
            </w:r>
            <w:r w:rsidR="00D30DA8" w:rsidRPr="005D1539">
              <w:rPr>
                <w:rFonts w:asciiTheme="minorHAnsi" w:hAnsiTheme="minorHAnsi" w:cstheme="minorHAnsi"/>
                <w:b/>
              </w:rPr>
              <w:t>n</w:t>
            </w:r>
            <w:r w:rsidRPr="005D1539">
              <w:rPr>
                <w:rFonts w:asciiTheme="minorHAnsi" w:hAnsiTheme="minorHAnsi" w:cstheme="minorHAnsi"/>
                <w:b/>
              </w:rPr>
              <w:t>a Lei 13.303/16</w:t>
            </w:r>
            <w:r w:rsidR="00D30DA8" w:rsidRPr="005D1539">
              <w:rPr>
                <w:rFonts w:asciiTheme="minorHAnsi" w:hAnsiTheme="minorHAnsi" w:cstheme="minorHAnsi"/>
                <w:b/>
              </w:rPr>
              <w:t xml:space="preserve"> e no </w:t>
            </w:r>
            <w:r w:rsidR="00C61DFB" w:rsidRPr="005D1539">
              <w:rPr>
                <w:rFonts w:asciiTheme="minorHAnsi" w:hAnsiTheme="minorHAnsi" w:cstheme="minorHAnsi"/>
                <w:b/>
              </w:rPr>
              <w:t xml:space="preserve">Regulamento de </w:t>
            </w:r>
            <w:r w:rsidR="00087CE4" w:rsidRPr="005D1539">
              <w:rPr>
                <w:rFonts w:asciiTheme="minorHAnsi" w:hAnsiTheme="minorHAnsi" w:cstheme="minorHAnsi"/>
                <w:b/>
              </w:rPr>
              <w:t>Licitações</w:t>
            </w:r>
            <w:r w:rsidR="00C61DFB" w:rsidRPr="005D1539">
              <w:rPr>
                <w:rFonts w:asciiTheme="minorHAnsi" w:hAnsiTheme="minorHAnsi" w:cstheme="minorHAnsi"/>
                <w:b/>
              </w:rPr>
              <w:t xml:space="preserve"> e Contratações da RIOSAÚDE </w:t>
            </w:r>
            <w:r w:rsidR="00820EA9" w:rsidRPr="005D1539">
              <w:rPr>
                <w:rFonts w:asciiTheme="minorHAnsi" w:hAnsiTheme="minorHAnsi" w:cstheme="minorHAnsi"/>
                <w:b/>
              </w:rPr>
              <w:t>–</w:t>
            </w:r>
            <w:r w:rsidR="00C61DFB" w:rsidRPr="005D1539">
              <w:rPr>
                <w:rFonts w:asciiTheme="minorHAnsi" w:hAnsiTheme="minorHAnsi" w:cstheme="minorHAnsi"/>
                <w:b/>
              </w:rPr>
              <w:t xml:space="preserve"> REGLIC</w:t>
            </w:r>
            <w:r w:rsidR="00820EA9" w:rsidRPr="005D1539">
              <w:rPr>
                <w:rStyle w:val="Refdenotaderodap"/>
                <w:rFonts w:asciiTheme="minorHAnsi" w:hAnsiTheme="minorHAnsi" w:cstheme="minorHAnsi"/>
                <w:b/>
              </w:rPr>
              <w:footnoteReference w:id="1"/>
            </w:r>
            <w:r w:rsidR="00C61DFB" w:rsidRPr="005D1539">
              <w:rPr>
                <w:rFonts w:asciiTheme="minorHAnsi" w:hAnsiTheme="minorHAnsi" w:cstheme="minorHAnsi"/>
                <w:b/>
              </w:rPr>
              <w:t xml:space="preserve">. </w:t>
            </w:r>
          </w:p>
          <w:p w14:paraId="0000000A" w14:textId="6E8B1D33" w:rsidR="00C31A8F" w:rsidRPr="005D1539" w:rsidRDefault="007F0F8A" w:rsidP="005D1539">
            <w:pPr>
              <w:ind w:left="306" w:right="315"/>
              <w:rPr>
                <w:rFonts w:asciiTheme="minorHAnsi" w:hAnsiTheme="minorHAnsi" w:cstheme="minorHAnsi"/>
                <w:b/>
              </w:rPr>
            </w:pPr>
            <w:r w:rsidRPr="005D1539">
              <w:rPr>
                <w:rFonts w:asciiTheme="minorHAnsi" w:hAnsiTheme="minorHAnsi" w:cstheme="minorHAnsi"/>
                <w:b/>
              </w:rPr>
              <w:t xml:space="preserve">O conteúdo do </w:t>
            </w:r>
            <w:r w:rsidRPr="005D1539">
              <w:rPr>
                <w:rFonts w:asciiTheme="minorHAnsi" w:hAnsiTheme="minorHAnsi" w:cstheme="minorHAnsi"/>
                <w:b/>
                <w:i/>
              </w:rPr>
              <w:t xml:space="preserve">checklist </w:t>
            </w:r>
            <w:r w:rsidRPr="005D1539">
              <w:rPr>
                <w:rFonts w:asciiTheme="minorHAnsi" w:hAnsiTheme="minorHAnsi" w:cstheme="minorHAnsi"/>
                <w:b/>
              </w:rPr>
              <w:t xml:space="preserve">passará por atualizações periódicas, objetivando a incorporação de alterações normativas. </w:t>
            </w:r>
          </w:p>
          <w:p w14:paraId="0000000B" w14:textId="601B4DA2" w:rsidR="00C31A8F" w:rsidRPr="005D1539" w:rsidRDefault="007F0F8A" w:rsidP="005D1539">
            <w:pPr>
              <w:ind w:left="306" w:right="315"/>
              <w:rPr>
                <w:rFonts w:asciiTheme="minorHAnsi" w:hAnsiTheme="minorHAnsi" w:cstheme="minorHAnsi"/>
                <w:b/>
              </w:rPr>
            </w:pPr>
            <w:r w:rsidRPr="005D1539">
              <w:rPr>
                <w:rFonts w:asciiTheme="minorHAnsi" w:hAnsiTheme="minorHAnsi" w:cstheme="minorHAnsi"/>
                <w:b/>
              </w:rPr>
              <w:t xml:space="preserve">No caso </w:t>
            </w:r>
            <w:proofErr w:type="gramStart"/>
            <w:r w:rsidRPr="005D1539">
              <w:rPr>
                <w:rFonts w:asciiTheme="minorHAnsi" w:hAnsiTheme="minorHAnsi" w:cstheme="minorHAnsi"/>
                <w:b/>
              </w:rPr>
              <w:t>da</w:t>
            </w:r>
            <w:proofErr w:type="gramEnd"/>
            <w:r w:rsidRPr="005D1539">
              <w:rPr>
                <w:rFonts w:asciiTheme="minorHAnsi" w:hAnsiTheme="minorHAnsi" w:cstheme="minorHAnsi"/>
                <w:b/>
              </w:rPr>
              <w:t xml:space="preserve"> resposta preenchida ser “NÃO”</w:t>
            </w:r>
            <w:r w:rsidR="00601124" w:rsidRPr="005D1539">
              <w:rPr>
                <w:rFonts w:asciiTheme="minorHAnsi" w:hAnsiTheme="minorHAnsi" w:cstheme="minorHAnsi"/>
                <w:b/>
              </w:rPr>
              <w:t xml:space="preserve"> ou “NÃO APLICÁVEL”</w:t>
            </w:r>
            <w:r w:rsidRPr="005D1539">
              <w:rPr>
                <w:rFonts w:asciiTheme="minorHAnsi" w:hAnsiTheme="minorHAnsi" w:cstheme="minorHAnsi"/>
                <w:b/>
              </w:rPr>
              <w:t>, deve ser prevista justificativa para o descumprimento ao quesito.</w:t>
            </w:r>
          </w:p>
          <w:p w14:paraId="0000000C" w14:textId="06EE5F93" w:rsidR="00C31A8F" w:rsidRPr="005D1539" w:rsidRDefault="007F0F8A" w:rsidP="005D1539">
            <w:pPr>
              <w:ind w:left="306" w:right="315"/>
              <w:rPr>
                <w:rFonts w:asciiTheme="minorHAnsi" w:hAnsiTheme="minorHAnsi" w:cstheme="minorHAnsi"/>
                <w:b/>
              </w:rPr>
            </w:pPr>
            <w:r w:rsidRPr="005D1539">
              <w:rPr>
                <w:rFonts w:asciiTheme="minorHAnsi" w:hAnsiTheme="minorHAnsi" w:cstheme="minorHAnsi"/>
                <w:b/>
              </w:rPr>
              <w:t xml:space="preserve">O </w:t>
            </w:r>
            <w:r w:rsidRPr="005D1539">
              <w:rPr>
                <w:rFonts w:asciiTheme="minorHAnsi" w:hAnsiTheme="minorHAnsi" w:cstheme="minorHAnsi"/>
                <w:b/>
                <w:i/>
              </w:rPr>
              <w:t>checklist</w:t>
            </w:r>
            <w:r w:rsidRPr="005D1539">
              <w:rPr>
                <w:rFonts w:asciiTheme="minorHAnsi" w:hAnsiTheme="minorHAnsi" w:cstheme="minorHAnsi"/>
                <w:b/>
              </w:rPr>
              <w:t xml:space="preserve"> deverá ser preenchido</w:t>
            </w:r>
            <w:r w:rsidR="00DF0A5E" w:rsidRPr="005D1539">
              <w:rPr>
                <w:rFonts w:asciiTheme="minorHAnsi" w:hAnsiTheme="minorHAnsi" w:cstheme="minorHAnsi"/>
                <w:b/>
              </w:rPr>
              <w:t>, se for o caso,</w:t>
            </w:r>
            <w:r w:rsidRPr="005D1539">
              <w:rPr>
                <w:rFonts w:asciiTheme="minorHAnsi" w:hAnsiTheme="minorHAnsi" w:cstheme="minorHAnsi"/>
                <w:b/>
              </w:rPr>
              <w:t xml:space="preserve"> de forma parcelada, pelas áreas responsáveis pelo cumprimento de cada etapa, e encartado no processo.</w:t>
            </w:r>
          </w:p>
          <w:p w14:paraId="758D52FB" w14:textId="29D42EA3" w:rsidR="00BF0EAA" w:rsidRPr="005D1539" w:rsidRDefault="00BF0EAA" w:rsidP="005D1539">
            <w:pPr>
              <w:ind w:left="306" w:right="315"/>
              <w:rPr>
                <w:rFonts w:asciiTheme="minorHAnsi" w:hAnsiTheme="minorHAnsi" w:cstheme="minorHAnsi"/>
                <w:b/>
              </w:rPr>
            </w:pPr>
            <w:r w:rsidRPr="005D1539">
              <w:rPr>
                <w:rFonts w:asciiTheme="minorHAnsi" w:hAnsiTheme="minorHAnsi" w:cstheme="minorHAnsi"/>
                <w:b/>
              </w:rPr>
              <w:t>A fase preparatória da prorrogação foi dividida em Etapa 1A e Etapa 1B, apenas para fins de organização, considerando as competências internas da RIOSAÚDE, devendo ambas</w:t>
            </w:r>
            <w:r w:rsidR="000A0DFE" w:rsidRPr="005D1539">
              <w:rPr>
                <w:rFonts w:asciiTheme="minorHAnsi" w:hAnsiTheme="minorHAnsi" w:cstheme="minorHAnsi"/>
                <w:b/>
              </w:rPr>
              <w:t xml:space="preserve"> as</w:t>
            </w:r>
            <w:r w:rsidRPr="005D1539">
              <w:rPr>
                <w:rFonts w:asciiTheme="minorHAnsi" w:hAnsiTheme="minorHAnsi" w:cstheme="minorHAnsi"/>
                <w:b/>
              </w:rPr>
              <w:t xml:space="preserve"> etapas serem preenchidas em todo caso.</w:t>
            </w:r>
          </w:p>
          <w:p w14:paraId="55E515D8" w14:textId="581A3952" w:rsidR="008B02FC" w:rsidRPr="005D1539" w:rsidRDefault="00985907" w:rsidP="005D1539">
            <w:pPr>
              <w:ind w:left="306" w:right="315"/>
              <w:rPr>
                <w:rFonts w:asciiTheme="minorHAnsi" w:hAnsiTheme="minorHAnsi" w:cstheme="minorHAnsi"/>
                <w:b/>
              </w:rPr>
            </w:pPr>
            <w:r w:rsidRPr="005D1539">
              <w:rPr>
                <w:rFonts w:asciiTheme="minorHAnsi" w:hAnsiTheme="minorHAnsi" w:cstheme="minorHAnsi"/>
                <w:b/>
              </w:rPr>
              <w:t xml:space="preserve">Caso haja alteração contratual qualitativa </w:t>
            </w:r>
            <w:r w:rsidR="000F653D" w:rsidRPr="005D1539">
              <w:rPr>
                <w:rFonts w:asciiTheme="minorHAnsi" w:hAnsiTheme="minorHAnsi" w:cstheme="minorHAnsi"/>
                <w:b/>
              </w:rPr>
              <w:t>e/</w:t>
            </w:r>
            <w:r w:rsidRPr="005D1539">
              <w:rPr>
                <w:rFonts w:asciiTheme="minorHAnsi" w:hAnsiTheme="minorHAnsi" w:cstheme="minorHAnsi"/>
                <w:b/>
              </w:rPr>
              <w:t xml:space="preserve">ou quantitativa concomitante a prorrogação, recomenda-se </w:t>
            </w:r>
            <w:r w:rsidR="00C164D3" w:rsidRPr="005D1539">
              <w:rPr>
                <w:rFonts w:asciiTheme="minorHAnsi" w:hAnsiTheme="minorHAnsi" w:cstheme="minorHAnsi"/>
                <w:b/>
              </w:rPr>
              <w:t xml:space="preserve">também o preenchimento </w:t>
            </w:r>
            <w:r w:rsidRPr="005D1539">
              <w:rPr>
                <w:rFonts w:asciiTheme="minorHAnsi" w:hAnsiTheme="minorHAnsi" w:cstheme="minorHAnsi"/>
                <w:b/>
              </w:rPr>
              <w:t xml:space="preserve">do </w:t>
            </w:r>
            <w:r w:rsidRPr="005D1539">
              <w:rPr>
                <w:rFonts w:asciiTheme="minorHAnsi" w:hAnsiTheme="minorHAnsi" w:cstheme="minorHAnsi"/>
                <w:b/>
                <w:i/>
                <w:iCs/>
              </w:rPr>
              <w:t xml:space="preserve">checklist </w:t>
            </w:r>
            <w:r w:rsidRPr="005D1539">
              <w:rPr>
                <w:rFonts w:asciiTheme="minorHAnsi" w:hAnsiTheme="minorHAnsi" w:cstheme="minorHAnsi"/>
                <w:b/>
              </w:rPr>
              <w:t>correspondente</w:t>
            </w:r>
            <w:r w:rsidR="005B2B16" w:rsidRPr="005D1539">
              <w:rPr>
                <w:rFonts w:asciiTheme="minorHAnsi" w:hAnsiTheme="minorHAnsi" w:cstheme="minorHAnsi"/>
                <w:b/>
              </w:rPr>
              <w:t xml:space="preserve"> para a alteração</w:t>
            </w:r>
            <w:r w:rsidRPr="005D1539">
              <w:rPr>
                <w:rFonts w:asciiTheme="minorHAnsi" w:hAnsiTheme="minorHAnsi" w:cstheme="minorHAnsi"/>
                <w:b/>
              </w:rPr>
              <w:t>.</w:t>
            </w:r>
          </w:p>
          <w:p w14:paraId="0000000D" w14:textId="4FB89911" w:rsidR="00C31A8F" w:rsidRPr="005D1539" w:rsidRDefault="007F0F8A" w:rsidP="005D1539">
            <w:pPr>
              <w:ind w:left="306" w:right="315"/>
              <w:rPr>
                <w:rFonts w:asciiTheme="minorHAnsi" w:hAnsiTheme="minorHAnsi" w:cstheme="minorHAnsi"/>
                <w:b/>
              </w:rPr>
            </w:pPr>
            <w:r w:rsidRPr="005D1539">
              <w:rPr>
                <w:rFonts w:asciiTheme="minorHAnsi" w:hAnsiTheme="minorHAnsi" w:cstheme="minorHAnsi"/>
                <w:b/>
              </w:rPr>
              <w:t xml:space="preserve">Antes do envio dos autos à Diretoria Jurídica para análise e emissão de parecer, deverá ser encartado um despacho simples indicando que todos os </w:t>
            </w:r>
            <w:r w:rsidRPr="005D1539">
              <w:rPr>
                <w:rFonts w:asciiTheme="minorHAnsi" w:hAnsiTheme="minorHAnsi" w:cstheme="minorHAnsi"/>
                <w:b/>
                <w:i/>
              </w:rPr>
              <w:t>checklist</w:t>
            </w:r>
            <w:r w:rsidR="00C61DFB" w:rsidRPr="005D1539">
              <w:rPr>
                <w:rFonts w:asciiTheme="minorHAnsi" w:hAnsiTheme="minorHAnsi" w:cstheme="minorHAnsi"/>
                <w:b/>
                <w:i/>
              </w:rPr>
              <w:t>s</w:t>
            </w:r>
            <w:r w:rsidRPr="005D1539">
              <w:rPr>
                <w:rFonts w:asciiTheme="minorHAnsi" w:hAnsiTheme="minorHAnsi" w:cstheme="minorHAnsi"/>
                <w:b/>
              </w:rPr>
              <w:t xml:space="preserve"> foram preenchidos e as respectivas folhas. </w:t>
            </w:r>
          </w:p>
          <w:p w14:paraId="0000000E" w14:textId="77777777" w:rsidR="00C31A8F" w:rsidRPr="005D1539" w:rsidRDefault="00C31A8F">
            <w:pPr>
              <w:ind w:firstLine="708"/>
              <w:rPr>
                <w:rFonts w:asciiTheme="minorHAnsi" w:hAnsiTheme="minorHAnsi" w:cstheme="minorHAnsi"/>
                <w:b/>
              </w:rPr>
            </w:pPr>
          </w:p>
        </w:tc>
      </w:tr>
      <w:tr w:rsidR="005D1539" w:rsidRPr="00AB5F1E" w14:paraId="08C874EB" w14:textId="77777777" w:rsidTr="005D1539">
        <w:trPr>
          <w:trHeight w:val="227"/>
          <w:jc w:val="center"/>
        </w:trPr>
        <w:tc>
          <w:tcPr>
            <w:tcW w:w="10205" w:type="dxa"/>
            <w:tcBorders>
              <w:top w:val="single" w:sz="4" w:space="0" w:color="808080" w:themeColor="background1" w:themeShade="80"/>
              <w:bottom w:val="single" w:sz="4" w:space="0" w:color="808080" w:themeColor="background1" w:themeShade="80"/>
            </w:tcBorders>
            <w:shd w:val="clear" w:color="auto" w:fill="FFFFFF"/>
          </w:tcPr>
          <w:p w14:paraId="68831BA5" w14:textId="77777777" w:rsidR="005D1539" w:rsidRPr="005D1539" w:rsidRDefault="005D1539">
            <w:pPr>
              <w:spacing w:before="0"/>
              <w:rPr>
                <w:rFonts w:asciiTheme="minorHAnsi" w:hAnsiTheme="minorHAnsi" w:cstheme="minorHAnsi"/>
                <w:b/>
              </w:rPr>
            </w:pPr>
          </w:p>
        </w:tc>
      </w:tr>
      <w:tr w:rsidR="005D1539" w:rsidRPr="00AB5F1E" w14:paraId="783F3A93" w14:textId="77777777" w:rsidTr="005D1539">
        <w:trPr>
          <w:trHeight w:val="1361"/>
          <w:jc w:val="center"/>
        </w:trPr>
        <w:tc>
          <w:tcPr>
            <w:tcW w:w="1020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05DFDD73" w14:textId="04058799" w:rsidR="005D1539" w:rsidRPr="005D1539" w:rsidRDefault="005D1539">
            <w:pPr>
              <w:spacing w:before="0"/>
              <w:rPr>
                <w:rFonts w:asciiTheme="minorHAnsi" w:hAnsiTheme="minorHAnsi" w:cstheme="minorHAnsi"/>
                <w:b/>
              </w:rPr>
            </w:pPr>
            <w:r w:rsidRPr="005D1539">
              <w:rPr>
                <w:rFonts w:asciiTheme="minorHAnsi" w:hAnsiTheme="minorHAnsi" w:cstheme="minorHAnsi"/>
                <w:b/>
              </w:rPr>
              <w:t>Processo nº:</w:t>
            </w:r>
          </w:p>
        </w:tc>
      </w:tr>
    </w:tbl>
    <w:tbl>
      <w:tblPr>
        <w:tblStyle w:val="a0"/>
        <w:tblW w:w="10207" w:type="dxa"/>
        <w:jc w:val="center"/>
        <w:tblInd w:w="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8182"/>
        <w:gridCol w:w="27"/>
        <w:gridCol w:w="17"/>
        <w:gridCol w:w="980"/>
        <w:gridCol w:w="1001"/>
      </w:tblGrid>
      <w:tr w:rsidR="00C31A8F" w:rsidRPr="005D1539" w14:paraId="46A88BFA" w14:textId="77777777" w:rsidTr="005D1539">
        <w:trPr>
          <w:trHeight w:val="804"/>
          <w:jc w:val="center"/>
        </w:trPr>
        <w:tc>
          <w:tcPr>
            <w:tcW w:w="8226" w:type="dxa"/>
            <w:gridSpan w:val="3"/>
            <w:tcBorders>
              <w:top w:val="single" w:sz="6" w:space="0" w:color="000000"/>
              <w:left w:val="single" w:sz="6" w:space="0" w:color="000000"/>
              <w:bottom w:val="single" w:sz="6" w:space="0" w:color="000000"/>
              <w:right w:val="single" w:sz="6" w:space="0" w:color="000000"/>
            </w:tcBorders>
            <w:shd w:val="clear" w:color="auto" w:fill="13335A"/>
            <w:vAlign w:val="center"/>
          </w:tcPr>
          <w:p w14:paraId="00000015" w14:textId="77777777" w:rsidR="00C31A8F" w:rsidRPr="005D1539" w:rsidRDefault="007F0F8A">
            <w:pPr>
              <w:spacing w:before="0"/>
              <w:jc w:val="center"/>
              <w:rPr>
                <w:rFonts w:asciiTheme="majorHAnsi" w:hAnsiTheme="majorHAnsi" w:cstheme="majorHAnsi"/>
                <w:b/>
              </w:rPr>
            </w:pPr>
            <w:bookmarkStart w:id="0" w:name="_Hlk176944453"/>
            <w:r w:rsidRPr="005D1539">
              <w:rPr>
                <w:rFonts w:asciiTheme="majorHAnsi" w:hAnsiTheme="majorHAnsi" w:cstheme="majorHAnsi"/>
                <w:b/>
              </w:rPr>
              <w:lastRenderedPageBreak/>
              <w:t>REQUISITOS A SEREM CUMPRIDOS</w:t>
            </w:r>
          </w:p>
        </w:tc>
        <w:tc>
          <w:tcPr>
            <w:tcW w:w="980" w:type="dxa"/>
            <w:tcBorders>
              <w:top w:val="single" w:sz="6" w:space="0" w:color="000000"/>
              <w:left w:val="single" w:sz="6" w:space="0" w:color="000000"/>
              <w:bottom w:val="single" w:sz="6" w:space="0" w:color="000000"/>
              <w:right w:val="single" w:sz="6" w:space="0" w:color="000000"/>
            </w:tcBorders>
            <w:shd w:val="clear" w:color="auto" w:fill="13335A"/>
          </w:tcPr>
          <w:p w14:paraId="00000016" w14:textId="77777777" w:rsidR="00C31A8F" w:rsidRPr="005D1539" w:rsidRDefault="007F0F8A">
            <w:pPr>
              <w:spacing w:before="0"/>
              <w:jc w:val="center"/>
              <w:rPr>
                <w:rFonts w:asciiTheme="majorHAnsi" w:hAnsiTheme="majorHAnsi" w:cstheme="majorHAnsi"/>
                <w:b/>
              </w:rPr>
            </w:pPr>
            <w:r w:rsidRPr="005D1539">
              <w:rPr>
                <w:rFonts w:asciiTheme="majorHAnsi" w:hAnsiTheme="majorHAnsi" w:cstheme="majorHAnsi"/>
                <w:b/>
              </w:rPr>
              <w:t>SIM / NÃO /</w:t>
            </w:r>
          </w:p>
          <w:p w14:paraId="00000017" w14:textId="77777777" w:rsidR="00C31A8F" w:rsidRPr="005D1539" w:rsidRDefault="007F0F8A">
            <w:pPr>
              <w:spacing w:before="0"/>
              <w:jc w:val="center"/>
              <w:rPr>
                <w:rFonts w:asciiTheme="majorHAnsi" w:hAnsiTheme="majorHAnsi" w:cstheme="majorHAnsi"/>
              </w:rPr>
            </w:pPr>
            <w:r w:rsidRPr="005D1539">
              <w:rPr>
                <w:rFonts w:asciiTheme="majorHAnsi" w:hAnsiTheme="majorHAnsi" w:cstheme="majorHAnsi"/>
                <w:b/>
              </w:rPr>
              <w:t>NÃO SE APLICA</w:t>
            </w:r>
          </w:p>
        </w:tc>
        <w:tc>
          <w:tcPr>
            <w:tcW w:w="1001" w:type="dxa"/>
            <w:tcBorders>
              <w:top w:val="single" w:sz="6" w:space="0" w:color="000000"/>
              <w:left w:val="single" w:sz="6" w:space="0" w:color="000000"/>
              <w:bottom w:val="single" w:sz="6" w:space="0" w:color="000000"/>
              <w:right w:val="single" w:sz="6" w:space="0" w:color="000000"/>
            </w:tcBorders>
            <w:shd w:val="clear" w:color="auto" w:fill="13335A"/>
          </w:tcPr>
          <w:p w14:paraId="00000018" w14:textId="77777777" w:rsidR="00C31A8F" w:rsidRPr="005D1539" w:rsidRDefault="00C31A8F">
            <w:pPr>
              <w:spacing w:before="0"/>
              <w:jc w:val="center"/>
              <w:rPr>
                <w:rFonts w:asciiTheme="majorHAnsi" w:hAnsiTheme="majorHAnsi" w:cstheme="majorHAnsi"/>
                <w:b/>
              </w:rPr>
            </w:pPr>
          </w:p>
          <w:p w14:paraId="00000019" w14:textId="53C0D109" w:rsidR="00C31A8F" w:rsidRPr="005D1539" w:rsidRDefault="007F0F8A">
            <w:pPr>
              <w:spacing w:before="0"/>
              <w:jc w:val="center"/>
              <w:rPr>
                <w:rFonts w:asciiTheme="majorHAnsi" w:hAnsiTheme="majorHAnsi" w:cstheme="majorHAnsi"/>
              </w:rPr>
            </w:pPr>
            <w:r w:rsidRPr="005D1539">
              <w:rPr>
                <w:rFonts w:asciiTheme="majorHAnsi" w:hAnsiTheme="majorHAnsi" w:cstheme="majorHAnsi"/>
                <w:b/>
              </w:rPr>
              <w:t xml:space="preserve">Fls. </w:t>
            </w:r>
            <w:r w:rsidR="005D1539" w:rsidRPr="005D1539">
              <w:rPr>
                <w:rFonts w:asciiTheme="majorHAnsi" w:hAnsiTheme="majorHAnsi" w:cstheme="majorHAnsi"/>
                <w:b/>
              </w:rPr>
              <w:t>d</w:t>
            </w:r>
            <w:r w:rsidRPr="005D1539">
              <w:rPr>
                <w:rFonts w:asciiTheme="majorHAnsi" w:hAnsiTheme="majorHAnsi" w:cstheme="majorHAnsi"/>
                <w:b/>
              </w:rPr>
              <w:t>o</w:t>
            </w:r>
            <w:r w:rsidR="005D1539" w:rsidRPr="005D1539">
              <w:rPr>
                <w:rFonts w:asciiTheme="majorHAnsi" w:hAnsiTheme="majorHAnsi" w:cstheme="majorHAnsi"/>
                <w:b/>
              </w:rPr>
              <w:br/>
            </w:r>
            <w:r w:rsidRPr="005D1539">
              <w:rPr>
                <w:rFonts w:asciiTheme="majorHAnsi" w:hAnsiTheme="majorHAnsi" w:cstheme="majorHAnsi"/>
                <w:b/>
              </w:rPr>
              <w:t>PA</w:t>
            </w:r>
          </w:p>
        </w:tc>
      </w:tr>
      <w:bookmarkEnd w:id="0"/>
      <w:tr w:rsidR="005D1539" w:rsidRPr="005D1539" w14:paraId="10631DA5" w14:textId="77777777" w:rsidTr="005D1539">
        <w:trPr>
          <w:trHeight w:val="510"/>
          <w:jc w:val="center"/>
        </w:trPr>
        <w:tc>
          <w:tcPr>
            <w:tcW w:w="10207" w:type="dxa"/>
            <w:gridSpan w:val="5"/>
            <w:tcBorders>
              <w:top w:val="single" w:sz="6" w:space="0" w:color="000000"/>
              <w:left w:val="single" w:sz="6" w:space="0" w:color="000000"/>
              <w:bottom w:val="single" w:sz="6" w:space="0" w:color="000000"/>
              <w:right w:val="single" w:sz="6" w:space="0" w:color="000000"/>
            </w:tcBorders>
            <w:shd w:val="clear" w:color="auto" w:fill="BFBFBF" w:themeFill="background1" w:themeFillShade="BF"/>
            <w:vAlign w:val="center"/>
          </w:tcPr>
          <w:p w14:paraId="3FBB52C5" w14:textId="178928C9" w:rsidR="005D1539" w:rsidRPr="005D1539" w:rsidRDefault="005D1539" w:rsidP="005D1539">
            <w:pPr>
              <w:spacing w:before="0"/>
              <w:jc w:val="center"/>
              <w:rPr>
                <w:rFonts w:asciiTheme="majorHAnsi" w:hAnsiTheme="majorHAnsi" w:cstheme="majorHAnsi"/>
                <w:b/>
              </w:rPr>
            </w:pPr>
            <w:r w:rsidRPr="005D1539">
              <w:rPr>
                <w:rFonts w:asciiTheme="majorHAnsi" w:hAnsiTheme="majorHAnsi" w:cstheme="majorHAnsi"/>
                <w:b/>
              </w:rPr>
              <w:t>ETAPA 1A – FASE PREPARATÓRIA DA PRORROGAÇÃO</w:t>
            </w:r>
          </w:p>
        </w:tc>
      </w:tr>
      <w:tr w:rsidR="00C164D3" w:rsidRPr="005D1539" w14:paraId="69799A9F" w14:textId="77777777" w:rsidTr="0086746C">
        <w:trPr>
          <w:trHeight w:val="737"/>
          <w:jc w:val="center"/>
        </w:trPr>
        <w:tc>
          <w:tcPr>
            <w:tcW w:w="822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2C116FBC" w14:textId="3F24AE82" w:rsidR="00C164D3" w:rsidRPr="005D1539" w:rsidRDefault="00C164D3" w:rsidP="0086746C">
            <w:pPr>
              <w:spacing w:before="0"/>
              <w:jc w:val="left"/>
              <w:rPr>
                <w:rFonts w:asciiTheme="majorHAnsi" w:hAnsiTheme="majorHAnsi" w:cstheme="majorHAnsi"/>
                <w:bCs/>
              </w:rPr>
            </w:pPr>
            <w:r w:rsidRPr="005D1539">
              <w:rPr>
                <w:rFonts w:asciiTheme="majorHAnsi" w:hAnsiTheme="majorHAnsi" w:cstheme="majorHAnsi"/>
                <w:bCs/>
              </w:rPr>
              <w:t xml:space="preserve">1. A solicitação da prorrogação contém a </w:t>
            </w:r>
            <w:r w:rsidRPr="005D1539">
              <w:rPr>
                <w:rFonts w:asciiTheme="majorHAnsi" w:hAnsiTheme="majorHAnsi" w:cstheme="majorHAnsi"/>
                <w:b/>
              </w:rPr>
              <w:t>assinatura</w:t>
            </w:r>
            <w:r w:rsidRPr="005D1539">
              <w:rPr>
                <w:rFonts w:asciiTheme="majorHAnsi" w:hAnsiTheme="majorHAnsi" w:cstheme="majorHAnsi"/>
                <w:bCs/>
              </w:rPr>
              <w:t xml:space="preserve"> e matrícula do(s) servidor(es) responsável(</w:t>
            </w:r>
            <w:proofErr w:type="spellStart"/>
            <w:r w:rsidRPr="005D1539">
              <w:rPr>
                <w:rFonts w:asciiTheme="majorHAnsi" w:hAnsiTheme="majorHAnsi" w:cstheme="majorHAnsi"/>
                <w:bCs/>
              </w:rPr>
              <w:t>is</w:t>
            </w:r>
            <w:proofErr w:type="spellEnd"/>
            <w:r w:rsidRPr="005D1539">
              <w:rPr>
                <w:rFonts w:asciiTheme="majorHAnsi" w:hAnsiTheme="majorHAnsi" w:cstheme="majorHAnsi"/>
                <w:bCs/>
              </w:rPr>
              <w:t>) pelo procedimento</w:t>
            </w:r>
            <w:r w:rsidR="00FD7591" w:rsidRPr="005D1539">
              <w:rPr>
                <w:rStyle w:val="Refdenotaderodap"/>
                <w:rFonts w:asciiTheme="majorHAnsi" w:hAnsiTheme="majorHAnsi" w:cstheme="majorHAnsi"/>
                <w:bCs/>
              </w:rPr>
              <w:footnoteReference w:id="2"/>
            </w:r>
            <w:r w:rsidRPr="005D1539">
              <w:rPr>
                <w:rFonts w:asciiTheme="majorHAnsi" w:hAnsiTheme="majorHAnsi" w:cstheme="majorHAnsi"/>
                <w:bCs/>
              </w:rPr>
              <w:t xml:space="preserve">? </w:t>
            </w:r>
          </w:p>
        </w:tc>
        <w:tc>
          <w:tcPr>
            <w:tcW w:w="980" w:type="dxa"/>
            <w:tcBorders>
              <w:top w:val="single" w:sz="6" w:space="0" w:color="000000"/>
              <w:left w:val="single" w:sz="6" w:space="0" w:color="000000"/>
              <w:bottom w:val="single" w:sz="6" w:space="0" w:color="000000"/>
              <w:right w:val="single" w:sz="6" w:space="0" w:color="000000"/>
            </w:tcBorders>
            <w:shd w:val="clear" w:color="auto" w:fill="auto"/>
          </w:tcPr>
          <w:p w14:paraId="33F83EE9" w14:textId="77777777" w:rsidR="00C164D3" w:rsidRPr="005D1539" w:rsidRDefault="00C164D3" w:rsidP="0086746C">
            <w:pPr>
              <w:spacing w:before="0"/>
              <w:rPr>
                <w:rFonts w:asciiTheme="majorHAnsi" w:hAnsiTheme="majorHAnsi" w:cstheme="majorHAnsi"/>
                <w:b/>
              </w:rPr>
            </w:pPr>
          </w:p>
        </w:tc>
        <w:tc>
          <w:tcPr>
            <w:tcW w:w="1001" w:type="dxa"/>
            <w:tcBorders>
              <w:top w:val="single" w:sz="6" w:space="0" w:color="000000"/>
              <w:left w:val="single" w:sz="6" w:space="0" w:color="000000"/>
              <w:bottom w:val="single" w:sz="6" w:space="0" w:color="000000"/>
              <w:right w:val="single" w:sz="6" w:space="0" w:color="000000"/>
            </w:tcBorders>
            <w:shd w:val="clear" w:color="auto" w:fill="auto"/>
          </w:tcPr>
          <w:p w14:paraId="559252A6" w14:textId="77777777" w:rsidR="00C164D3" w:rsidRPr="005D1539" w:rsidRDefault="00C164D3" w:rsidP="0086746C">
            <w:pPr>
              <w:spacing w:before="0"/>
              <w:rPr>
                <w:rFonts w:asciiTheme="majorHAnsi" w:hAnsiTheme="majorHAnsi" w:cstheme="majorHAnsi"/>
                <w:b/>
              </w:rPr>
            </w:pPr>
          </w:p>
        </w:tc>
      </w:tr>
      <w:tr w:rsidR="00733C76" w:rsidRPr="005D1539" w14:paraId="57C0AB59" w14:textId="77777777" w:rsidTr="0086746C">
        <w:trPr>
          <w:trHeight w:val="567"/>
          <w:jc w:val="center"/>
        </w:trPr>
        <w:tc>
          <w:tcPr>
            <w:tcW w:w="822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2CCE0636" w14:textId="490D646D" w:rsidR="00733C76" w:rsidRPr="005D1539" w:rsidRDefault="00733C76" w:rsidP="0086746C">
            <w:pPr>
              <w:spacing w:before="0"/>
              <w:jc w:val="left"/>
              <w:rPr>
                <w:rFonts w:asciiTheme="majorHAnsi" w:hAnsiTheme="majorHAnsi" w:cstheme="majorHAnsi"/>
                <w:bCs/>
              </w:rPr>
            </w:pPr>
            <w:r w:rsidRPr="005D1539">
              <w:rPr>
                <w:rFonts w:asciiTheme="majorHAnsi" w:hAnsiTheme="majorHAnsi" w:cstheme="majorHAnsi"/>
                <w:bCs/>
              </w:rPr>
              <w:t xml:space="preserve">2. Consta </w:t>
            </w:r>
            <w:r w:rsidRPr="005D1539">
              <w:rPr>
                <w:rFonts w:asciiTheme="majorHAnsi" w:hAnsiTheme="majorHAnsi" w:cstheme="majorHAnsi"/>
                <w:b/>
              </w:rPr>
              <w:t>justificativa</w:t>
            </w:r>
            <w:r w:rsidRPr="005D1539">
              <w:rPr>
                <w:rFonts w:asciiTheme="majorHAnsi" w:hAnsiTheme="majorHAnsi" w:cstheme="majorHAnsi"/>
                <w:bCs/>
              </w:rPr>
              <w:t xml:space="preserve"> para a necessidade da prorrogação do contrato? </w:t>
            </w:r>
          </w:p>
        </w:tc>
        <w:tc>
          <w:tcPr>
            <w:tcW w:w="980" w:type="dxa"/>
            <w:tcBorders>
              <w:top w:val="single" w:sz="6" w:space="0" w:color="000000"/>
              <w:left w:val="single" w:sz="6" w:space="0" w:color="000000"/>
              <w:bottom w:val="single" w:sz="6" w:space="0" w:color="000000"/>
              <w:right w:val="single" w:sz="6" w:space="0" w:color="000000"/>
            </w:tcBorders>
            <w:shd w:val="clear" w:color="auto" w:fill="auto"/>
          </w:tcPr>
          <w:p w14:paraId="76D10BE6" w14:textId="77777777" w:rsidR="00733C76" w:rsidRPr="005D1539" w:rsidRDefault="00733C76" w:rsidP="0086746C">
            <w:pPr>
              <w:spacing w:before="0"/>
              <w:rPr>
                <w:rFonts w:asciiTheme="majorHAnsi" w:hAnsiTheme="majorHAnsi" w:cstheme="majorHAnsi"/>
                <w:b/>
              </w:rPr>
            </w:pPr>
          </w:p>
        </w:tc>
        <w:tc>
          <w:tcPr>
            <w:tcW w:w="1001" w:type="dxa"/>
            <w:tcBorders>
              <w:top w:val="single" w:sz="6" w:space="0" w:color="000000"/>
              <w:left w:val="single" w:sz="6" w:space="0" w:color="000000"/>
              <w:bottom w:val="single" w:sz="6" w:space="0" w:color="000000"/>
              <w:right w:val="single" w:sz="6" w:space="0" w:color="000000"/>
            </w:tcBorders>
            <w:shd w:val="clear" w:color="auto" w:fill="auto"/>
          </w:tcPr>
          <w:p w14:paraId="4CC25EEE" w14:textId="77777777" w:rsidR="00733C76" w:rsidRPr="005D1539" w:rsidRDefault="00733C76" w:rsidP="0086746C">
            <w:pPr>
              <w:spacing w:before="0"/>
              <w:rPr>
                <w:rFonts w:asciiTheme="majorHAnsi" w:hAnsiTheme="majorHAnsi" w:cstheme="majorHAnsi"/>
                <w:b/>
              </w:rPr>
            </w:pPr>
          </w:p>
        </w:tc>
      </w:tr>
      <w:tr w:rsidR="00C61DFB" w:rsidRPr="005D1539" w14:paraId="54ED9CB4" w14:textId="77777777" w:rsidTr="0086746C">
        <w:trPr>
          <w:trHeight w:val="567"/>
          <w:jc w:val="center"/>
        </w:trPr>
        <w:tc>
          <w:tcPr>
            <w:tcW w:w="822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66A5D444" w14:textId="46B5B8D7" w:rsidR="00C61DFB" w:rsidRPr="005D1539" w:rsidRDefault="00FD7591" w:rsidP="0086746C">
            <w:pPr>
              <w:pStyle w:val="TableParagraph"/>
              <w:rPr>
                <w:rFonts w:asciiTheme="majorHAnsi" w:hAnsiTheme="majorHAnsi" w:cstheme="majorHAnsi"/>
                <w:b/>
              </w:rPr>
            </w:pPr>
            <w:r w:rsidRPr="005D1539">
              <w:rPr>
                <w:rFonts w:asciiTheme="majorHAnsi" w:hAnsiTheme="majorHAnsi" w:cstheme="majorHAnsi"/>
                <w:bCs/>
                <w:sz w:val="24"/>
                <w:szCs w:val="24"/>
              </w:rPr>
              <w:t>3</w:t>
            </w:r>
            <w:r w:rsidR="00AA6673" w:rsidRPr="005D1539">
              <w:rPr>
                <w:rFonts w:asciiTheme="majorHAnsi" w:hAnsiTheme="majorHAnsi" w:cstheme="majorHAnsi"/>
                <w:bCs/>
                <w:sz w:val="24"/>
                <w:szCs w:val="24"/>
              </w:rPr>
              <w:t>.</w:t>
            </w:r>
            <w:r w:rsidR="007277D1" w:rsidRPr="005D1539">
              <w:rPr>
                <w:rFonts w:asciiTheme="majorHAnsi" w:hAnsiTheme="majorHAnsi" w:cstheme="majorHAnsi"/>
                <w:bCs/>
                <w:sz w:val="24"/>
                <w:szCs w:val="24"/>
              </w:rPr>
              <w:t>1.</w:t>
            </w:r>
            <w:r w:rsidR="00C61DFB" w:rsidRPr="005D1539">
              <w:rPr>
                <w:rFonts w:asciiTheme="majorHAnsi" w:hAnsiTheme="majorHAnsi" w:cstheme="majorHAnsi"/>
                <w:bCs/>
                <w:sz w:val="24"/>
                <w:szCs w:val="24"/>
              </w:rPr>
              <w:t xml:space="preserve"> </w:t>
            </w:r>
            <w:r w:rsidR="00FD712B" w:rsidRPr="005D1539">
              <w:rPr>
                <w:rFonts w:asciiTheme="majorHAnsi" w:hAnsiTheme="majorHAnsi" w:cstheme="majorHAnsi"/>
                <w:bCs/>
                <w:sz w:val="24"/>
                <w:szCs w:val="24"/>
                <w:lang w:val="pt-BR" w:eastAsia="pt-BR"/>
              </w:rPr>
              <w:t xml:space="preserve">O contrato está </w:t>
            </w:r>
            <w:r w:rsidR="00FD712B" w:rsidRPr="005D1539">
              <w:rPr>
                <w:rFonts w:asciiTheme="majorHAnsi" w:hAnsiTheme="majorHAnsi" w:cstheme="majorHAnsi"/>
                <w:b/>
                <w:sz w:val="24"/>
                <w:szCs w:val="24"/>
                <w:lang w:val="pt-BR" w:eastAsia="pt-BR"/>
              </w:rPr>
              <w:t>em vigor</w:t>
            </w:r>
            <w:r w:rsidR="00C164D3" w:rsidRPr="005D1539">
              <w:rPr>
                <w:rFonts w:asciiTheme="majorHAnsi" w:hAnsiTheme="majorHAnsi" w:cstheme="majorHAnsi"/>
                <w:bCs/>
                <w:sz w:val="24"/>
                <w:szCs w:val="24"/>
              </w:rPr>
              <w:t>? (</w:t>
            </w:r>
            <w:r w:rsidR="007111C0" w:rsidRPr="005D1539">
              <w:rPr>
                <w:rFonts w:asciiTheme="majorHAnsi" w:hAnsiTheme="majorHAnsi" w:cstheme="majorHAnsi"/>
                <w:bCs/>
                <w:sz w:val="24"/>
                <w:szCs w:val="24"/>
              </w:rPr>
              <w:t>art. 123, inciso I, do REGLIC</w:t>
            </w:r>
            <w:r w:rsidR="00C164D3" w:rsidRPr="005D1539">
              <w:rPr>
                <w:rFonts w:asciiTheme="majorHAnsi" w:hAnsiTheme="majorHAnsi" w:cstheme="majorHAnsi"/>
                <w:bCs/>
                <w:sz w:val="24"/>
                <w:szCs w:val="24"/>
              </w:rPr>
              <w:t>)</w:t>
            </w:r>
          </w:p>
        </w:tc>
        <w:tc>
          <w:tcPr>
            <w:tcW w:w="980" w:type="dxa"/>
            <w:tcBorders>
              <w:top w:val="single" w:sz="6" w:space="0" w:color="000000"/>
              <w:left w:val="single" w:sz="6" w:space="0" w:color="000000"/>
              <w:bottom w:val="single" w:sz="6" w:space="0" w:color="000000"/>
              <w:right w:val="single" w:sz="6" w:space="0" w:color="000000"/>
            </w:tcBorders>
            <w:shd w:val="clear" w:color="auto" w:fill="auto"/>
          </w:tcPr>
          <w:p w14:paraId="02CD3522" w14:textId="77777777" w:rsidR="00C61DFB" w:rsidRPr="005D1539" w:rsidRDefault="00C61DFB" w:rsidP="0086746C">
            <w:pPr>
              <w:spacing w:before="0"/>
              <w:rPr>
                <w:rFonts w:asciiTheme="majorHAnsi" w:hAnsiTheme="majorHAnsi" w:cstheme="majorHAnsi"/>
                <w:b/>
              </w:rPr>
            </w:pPr>
          </w:p>
        </w:tc>
        <w:tc>
          <w:tcPr>
            <w:tcW w:w="1001" w:type="dxa"/>
            <w:tcBorders>
              <w:top w:val="single" w:sz="6" w:space="0" w:color="000000"/>
              <w:left w:val="single" w:sz="6" w:space="0" w:color="000000"/>
              <w:bottom w:val="single" w:sz="6" w:space="0" w:color="000000"/>
              <w:right w:val="single" w:sz="6" w:space="0" w:color="000000"/>
            </w:tcBorders>
            <w:shd w:val="clear" w:color="auto" w:fill="auto"/>
          </w:tcPr>
          <w:p w14:paraId="157C1991" w14:textId="77777777" w:rsidR="00C61DFB" w:rsidRPr="005D1539" w:rsidRDefault="00C61DFB" w:rsidP="0086746C">
            <w:pPr>
              <w:spacing w:before="0"/>
              <w:rPr>
                <w:rFonts w:asciiTheme="majorHAnsi" w:hAnsiTheme="majorHAnsi" w:cstheme="majorHAnsi"/>
                <w:b/>
              </w:rPr>
            </w:pPr>
          </w:p>
        </w:tc>
      </w:tr>
      <w:tr w:rsidR="007277D1" w:rsidRPr="005D1539" w14:paraId="13CEF7EA" w14:textId="77777777" w:rsidTr="0086746C">
        <w:trPr>
          <w:trHeight w:val="737"/>
          <w:jc w:val="center"/>
        </w:trPr>
        <w:tc>
          <w:tcPr>
            <w:tcW w:w="822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1450AFBB" w14:textId="7C622DBB" w:rsidR="007277D1" w:rsidRPr="005D1539" w:rsidRDefault="00FD712B" w:rsidP="0086746C">
            <w:pPr>
              <w:pStyle w:val="TableParagraph"/>
              <w:rPr>
                <w:rFonts w:asciiTheme="majorHAnsi" w:hAnsiTheme="majorHAnsi" w:cstheme="majorHAnsi"/>
                <w:bCs/>
                <w:sz w:val="24"/>
                <w:szCs w:val="24"/>
              </w:rPr>
            </w:pPr>
            <w:r w:rsidRPr="005D1539">
              <w:rPr>
                <w:rFonts w:asciiTheme="majorHAnsi" w:hAnsiTheme="majorHAnsi" w:cstheme="majorHAnsi"/>
                <w:bCs/>
                <w:sz w:val="24"/>
                <w:szCs w:val="24"/>
              </w:rPr>
              <w:t xml:space="preserve">3.2. </w:t>
            </w:r>
            <w:r w:rsidRPr="005D1539">
              <w:rPr>
                <w:rFonts w:asciiTheme="majorHAnsi" w:hAnsiTheme="majorHAnsi" w:cstheme="majorHAnsi"/>
                <w:bCs/>
                <w:sz w:val="24"/>
                <w:szCs w:val="24"/>
                <w:lang w:val="pt-BR" w:eastAsia="pt-BR"/>
              </w:rPr>
              <w:t xml:space="preserve">Consta nos autos o extrato da </w:t>
            </w:r>
            <w:r w:rsidRPr="005D1539">
              <w:rPr>
                <w:rFonts w:asciiTheme="majorHAnsi" w:hAnsiTheme="majorHAnsi" w:cstheme="majorHAnsi"/>
                <w:b/>
                <w:sz w:val="24"/>
                <w:szCs w:val="24"/>
                <w:lang w:val="pt-BR" w:eastAsia="pt-BR"/>
              </w:rPr>
              <w:t>publicação na Imprensa Oficial</w:t>
            </w:r>
            <w:r w:rsidRPr="005D1539">
              <w:rPr>
                <w:rFonts w:asciiTheme="majorHAnsi" w:hAnsiTheme="majorHAnsi" w:cstheme="majorHAnsi"/>
                <w:bCs/>
                <w:sz w:val="24"/>
                <w:szCs w:val="24"/>
                <w:lang w:val="pt-BR" w:eastAsia="pt-BR"/>
              </w:rPr>
              <w:t xml:space="preserve"> do </w:t>
            </w:r>
            <w:r w:rsidRPr="005D1539">
              <w:rPr>
                <w:rFonts w:asciiTheme="majorHAnsi" w:hAnsiTheme="majorHAnsi" w:cstheme="majorHAnsi"/>
                <w:b/>
                <w:sz w:val="24"/>
                <w:szCs w:val="24"/>
                <w:lang w:val="pt-BR" w:eastAsia="pt-BR"/>
              </w:rPr>
              <w:t>contrato</w:t>
            </w:r>
            <w:r w:rsidRPr="005D1539">
              <w:rPr>
                <w:rFonts w:asciiTheme="majorHAnsi" w:hAnsiTheme="majorHAnsi" w:cstheme="majorHAnsi"/>
                <w:bCs/>
                <w:sz w:val="24"/>
                <w:szCs w:val="24"/>
                <w:lang w:val="pt-BR" w:eastAsia="pt-BR"/>
              </w:rPr>
              <w:t xml:space="preserve"> e de </w:t>
            </w:r>
            <w:r w:rsidRPr="005D1539">
              <w:rPr>
                <w:rFonts w:asciiTheme="majorHAnsi" w:hAnsiTheme="majorHAnsi" w:cstheme="majorHAnsi"/>
                <w:bCs/>
                <w:sz w:val="24"/>
                <w:szCs w:val="24"/>
              </w:rPr>
              <w:t xml:space="preserve">eventuais </w:t>
            </w:r>
            <w:r w:rsidRPr="005D1539">
              <w:rPr>
                <w:rFonts w:asciiTheme="majorHAnsi" w:hAnsiTheme="majorHAnsi" w:cstheme="majorHAnsi"/>
                <w:b/>
                <w:sz w:val="24"/>
                <w:szCs w:val="24"/>
              </w:rPr>
              <w:t>termos aditivos</w:t>
            </w:r>
            <w:r w:rsidRPr="005D1539">
              <w:rPr>
                <w:rFonts w:asciiTheme="majorHAnsi" w:hAnsiTheme="majorHAnsi" w:cstheme="majorHAnsi"/>
                <w:bCs/>
                <w:sz w:val="24"/>
                <w:szCs w:val="24"/>
              </w:rPr>
              <w:t>? (</w:t>
            </w:r>
            <w:r w:rsidR="007111C0" w:rsidRPr="005D1539">
              <w:rPr>
                <w:rFonts w:asciiTheme="majorHAnsi" w:hAnsiTheme="majorHAnsi" w:cstheme="majorHAnsi"/>
                <w:bCs/>
                <w:sz w:val="24"/>
                <w:szCs w:val="24"/>
              </w:rPr>
              <w:t xml:space="preserve">arts. 58, </w:t>
            </w:r>
            <w:r w:rsidR="007111C0" w:rsidRPr="005D1539">
              <w:rPr>
                <w:rFonts w:asciiTheme="majorHAnsi" w:hAnsiTheme="majorHAnsi" w:cstheme="majorHAnsi"/>
                <w:bCs/>
                <w:i/>
                <w:iCs/>
                <w:sz w:val="24"/>
                <w:szCs w:val="24"/>
              </w:rPr>
              <w:t>caput</w:t>
            </w:r>
            <w:r w:rsidR="007111C0" w:rsidRPr="005D1539">
              <w:rPr>
                <w:rFonts w:asciiTheme="majorHAnsi" w:hAnsiTheme="majorHAnsi" w:cstheme="majorHAnsi"/>
                <w:bCs/>
                <w:sz w:val="24"/>
                <w:szCs w:val="24"/>
              </w:rPr>
              <w:t>, c/c art. 123, inciso I, do REGLIC</w:t>
            </w:r>
            <w:r w:rsidRPr="005D1539">
              <w:rPr>
                <w:rFonts w:asciiTheme="majorHAnsi" w:hAnsiTheme="majorHAnsi" w:cstheme="majorHAnsi"/>
                <w:bCs/>
                <w:sz w:val="24"/>
                <w:szCs w:val="24"/>
              </w:rPr>
              <w:t>)</w:t>
            </w:r>
          </w:p>
        </w:tc>
        <w:tc>
          <w:tcPr>
            <w:tcW w:w="980" w:type="dxa"/>
            <w:tcBorders>
              <w:top w:val="single" w:sz="6" w:space="0" w:color="000000"/>
              <w:left w:val="single" w:sz="6" w:space="0" w:color="000000"/>
              <w:bottom w:val="single" w:sz="6" w:space="0" w:color="000000"/>
              <w:right w:val="single" w:sz="6" w:space="0" w:color="000000"/>
            </w:tcBorders>
            <w:shd w:val="clear" w:color="auto" w:fill="auto"/>
          </w:tcPr>
          <w:p w14:paraId="76725912" w14:textId="77777777" w:rsidR="007277D1" w:rsidRPr="005D1539" w:rsidRDefault="007277D1" w:rsidP="0086746C">
            <w:pPr>
              <w:spacing w:before="0"/>
              <w:rPr>
                <w:rFonts w:asciiTheme="majorHAnsi" w:hAnsiTheme="majorHAnsi" w:cstheme="majorHAnsi"/>
                <w:b/>
              </w:rPr>
            </w:pPr>
          </w:p>
        </w:tc>
        <w:tc>
          <w:tcPr>
            <w:tcW w:w="1001" w:type="dxa"/>
            <w:tcBorders>
              <w:top w:val="single" w:sz="6" w:space="0" w:color="000000"/>
              <w:left w:val="single" w:sz="6" w:space="0" w:color="000000"/>
              <w:bottom w:val="single" w:sz="6" w:space="0" w:color="000000"/>
              <w:right w:val="single" w:sz="6" w:space="0" w:color="000000"/>
            </w:tcBorders>
            <w:shd w:val="clear" w:color="auto" w:fill="auto"/>
          </w:tcPr>
          <w:p w14:paraId="1BCFF3F6" w14:textId="77777777" w:rsidR="007277D1" w:rsidRPr="005D1539" w:rsidRDefault="007277D1" w:rsidP="0086746C">
            <w:pPr>
              <w:spacing w:before="0"/>
              <w:rPr>
                <w:rFonts w:asciiTheme="majorHAnsi" w:hAnsiTheme="majorHAnsi" w:cstheme="majorHAnsi"/>
                <w:b/>
              </w:rPr>
            </w:pPr>
          </w:p>
        </w:tc>
      </w:tr>
      <w:tr w:rsidR="00A15998" w:rsidRPr="005D1539" w14:paraId="1D1055E5" w14:textId="77777777" w:rsidTr="0086746C">
        <w:trPr>
          <w:trHeight w:val="737"/>
          <w:jc w:val="center"/>
        </w:trPr>
        <w:tc>
          <w:tcPr>
            <w:tcW w:w="822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5D8AE646" w14:textId="0CA08705" w:rsidR="00A15998" w:rsidRPr="005D1539" w:rsidRDefault="00A25DDC" w:rsidP="0086746C">
            <w:pPr>
              <w:pStyle w:val="TableParagraph"/>
              <w:rPr>
                <w:rFonts w:asciiTheme="majorHAnsi" w:hAnsiTheme="majorHAnsi" w:cstheme="majorHAnsi"/>
                <w:bCs/>
                <w:sz w:val="24"/>
                <w:szCs w:val="24"/>
              </w:rPr>
            </w:pPr>
            <w:r w:rsidRPr="005D1539">
              <w:rPr>
                <w:rFonts w:asciiTheme="majorHAnsi" w:hAnsiTheme="majorHAnsi" w:cstheme="majorHAnsi"/>
                <w:bCs/>
                <w:sz w:val="24"/>
                <w:szCs w:val="24"/>
              </w:rPr>
              <w:t xml:space="preserve">3.3. </w:t>
            </w:r>
            <w:r w:rsidRPr="005D1539">
              <w:rPr>
                <w:rFonts w:asciiTheme="majorHAnsi" w:hAnsiTheme="majorHAnsi" w:cstheme="majorHAnsi"/>
                <w:bCs/>
                <w:sz w:val="24"/>
                <w:szCs w:val="24"/>
                <w:lang w:val="pt-BR"/>
              </w:rPr>
              <w:t xml:space="preserve">A </w:t>
            </w:r>
            <w:r w:rsidRPr="005D1539">
              <w:rPr>
                <w:rFonts w:asciiTheme="majorHAnsi" w:hAnsiTheme="majorHAnsi" w:cstheme="majorHAnsi"/>
                <w:b/>
                <w:sz w:val="24"/>
                <w:szCs w:val="24"/>
                <w:lang w:val="pt-BR"/>
              </w:rPr>
              <w:t>data de assinatura do contrato</w:t>
            </w:r>
            <w:r w:rsidRPr="005D1539">
              <w:rPr>
                <w:rFonts w:asciiTheme="majorHAnsi" w:hAnsiTheme="majorHAnsi" w:cstheme="majorHAnsi"/>
                <w:bCs/>
                <w:sz w:val="24"/>
                <w:szCs w:val="24"/>
                <w:lang w:val="pt-BR"/>
              </w:rPr>
              <w:t xml:space="preserve"> é </w:t>
            </w:r>
            <w:r w:rsidRPr="005D1539">
              <w:rPr>
                <w:rFonts w:asciiTheme="majorHAnsi" w:hAnsiTheme="majorHAnsi" w:cstheme="majorHAnsi"/>
                <w:b/>
                <w:sz w:val="24"/>
                <w:szCs w:val="24"/>
                <w:lang w:val="pt-BR"/>
              </w:rPr>
              <w:t xml:space="preserve">anterior </w:t>
            </w:r>
            <w:r w:rsidRPr="005D1539">
              <w:rPr>
                <w:rFonts w:asciiTheme="majorHAnsi" w:hAnsiTheme="majorHAnsi" w:cstheme="majorHAnsi"/>
                <w:bCs/>
                <w:sz w:val="24"/>
                <w:szCs w:val="24"/>
                <w:lang w:val="pt-BR"/>
              </w:rPr>
              <w:t xml:space="preserve">à data de </w:t>
            </w:r>
            <w:r w:rsidRPr="005D1539">
              <w:rPr>
                <w:rFonts w:asciiTheme="majorHAnsi" w:hAnsiTheme="majorHAnsi" w:cstheme="majorHAnsi"/>
                <w:b/>
                <w:sz w:val="24"/>
                <w:szCs w:val="24"/>
                <w:lang w:val="pt-BR"/>
              </w:rPr>
              <w:t>publicação do extrato</w:t>
            </w:r>
            <w:r w:rsidRPr="005D1539">
              <w:rPr>
                <w:rFonts w:asciiTheme="majorHAnsi" w:hAnsiTheme="majorHAnsi" w:cstheme="majorHAnsi"/>
                <w:bCs/>
                <w:sz w:val="24"/>
                <w:szCs w:val="24"/>
                <w:lang w:val="pt-BR"/>
              </w:rPr>
              <w:t xml:space="preserve"> do contrato no Diário Oficial?</w:t>
            </w:r>
          </w:p>
        </w:tc>
        <w:tc>
          <w:tcPr>
            <w:tcW w:w="980" w:type="dxa"/>
            <w:tcBorders>
              <w:top w:val="single" w:sz="6" w:space="0" w:color="000000"/>
              <w:left w:val="single" w:sz="6" w:space="0" w:color="000000"/>
              <w:bottom w:val="single" w:sz="6" w:space="0" w:color="000000"/>
              <w:right w:val="single" w:sz="6" w:space="0" w:color="000000"/>
            </w:tcBorders>
            <w:shd w:val="clear" w:color="auto" w:fill="auto"/>
          </w:tcPr>
          <w:p w14:paraId="34B10437" w14:textId="77777777" w:rsidR="00A15998" w:rsidRPr="005D1539" w:rsidRDefault="00A15998" w:rsidP="0086746C">
            <w:pPr>
              <w:spacing w:before="0"/>
              <w:rPr>
                <w:rFonts w:asciiTheme="majorHAnsi" w:hAnsiTheme="majorHAnsi" w:cstheme="majorHAnsi"/>
                <w:b/>
              </w:rPr>
            </w:pPr>
          </w:p>
        </w:tc>
        <w:tc>
          <w:tcPr>
            <w:tcW w:w="1001" w:type="dxa"/>
            <w:tcBorders>
              <w:top w:val="single" w:sz="6" w:space="0" w:color="000000"/>
              <w:left w:val="single" w:sz="6" w:space="0" w:color="000000"/>
              <w:bottom w:val="single" w:sz="6" w:space="0" w:color="000000"/>
              <w:right w:val="single" w:sz="6" w:space="0" w:color="000000"/>
            </w:tcBorders>
            <w:shd w:val="clear" w:color="auto" w:fill="auto"/>
          </w:tcPr>
          <w:p w14:paraId="05FB8455" w14:textId="77777777" w:rsidR="00A15998" w:rsidRPr="005D1539" w:rsidRDefault="00A15998" w:rsidP="0086746C">
            <w:pPr>
              <w:spacing w:before="0"/>
              <w:rPr>
                <w:rFonts w:asciiTheme="majorHAnsi" w:hAnsiTheme="majorHAnsi" w:cstheme="majorHAnsi"/>
                <w:b/>
              </w:rPr>
            </w:pPr>
          </w:p>
        </w:tc>
      </w:tr>
      <w:tr w:rsidR="00A15998" w:rsidRPr="005D1539" w14:paraId="74EF1FB5" w14:textId="77777777" w:rsidTr="0086746C">
        <w:trPr>
          <w:trHeight w:val="737"/>
          <w:jc w:val="center"/>
        </w:trPr>
        <w:tc>
          <w:tcPr>
            <w:tcW w:w="822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34B47BC7" w14:textId="0CE0814D" w:rsidR="00A25DDC" w:rsidRPr="005D1539" w:rsidRDefault="00A25DDC" w:rsidP="0086746C">
            <w:pPr>
              <w:pStyle w:val="TableParagraph"/>
              <w:rPr>
                <w:rFonts w:asciiTheme="majorHAnsi" w:hAnsiTheme="majorHAnsi" w:cstheme="majorHAnsi"/>
                <w:bCs/>
                <w:sz w:val="24"/>
                <w:szCs w:val="24"/>
              </w:rPr>
            </w:pPr>
            <w:r w:rsidRPr="005D1539">
              <w:rPr>
                <w:rFonts w:asciiTheme="majorHAnsi" w:hAnsiTheme="majorHAnsi" w:cstheme="majorHAnsi"/>
                <w:bCs/>
                <w:sz w:val="24"/>
                <w:szCs w:val="24"/>
              </w:rPr>
              <w:t xml:space="preserve">3.4. </w:t>
            </w:r>
            <w:r w:rsidRPr="005D1539">
              <w:rPr>
                <w:rFonts w:asciiTheme="majorHAnsi" w:hAnsiTheme="majorHAnsi" w:cstheme="majorHAnsi"/>
                <w:bCs/>
                <w:sz w:val="24"/>
                <w:szCs w:val="24"/>
                <w:lang w:val="pt-BR"/>
              </w:rPr>
              <w:t xml:space="preserve">A </w:t>
            </w:r>
            <w:r w:rsidRPr="005D1539">
              <w:rPr>
                <w:rFonts w:asciiTheme="majorHAnsi" w:hAnsiTheme="majorHAnsi" w:cstheme="majorHAnsi"/>
                <w:b/>
                <w:sz w:val="24"/>
                <w:szCs w:val="24"/>
                <w:lang w:val="pt-BR"/>
              </w:rPr>
              <w:t>data de assinatura</w:t>
            </w:r>
            <w:r w:rsidRPr="005D1539">
              <w:rPr>
                <w:rFonts w:asciiTheme="majorHAnsi" w:hAnsiTheme="majorHAnsi" w:cstheme="majorHAnsi"/>
                <w:bCs/>
                <w:sz w:val="24"/>
                <w:szCs w:val="24"/>
                <w:lang w:val="pt-BR"/>
              </w:rPr>
              <w:t xml:space="preserve"> do contrato é </w:t>
            </w:r>
            <w:r w:rsidRPr="005D1539">
              <w:rPr>
                <w:rFonts w:asciiTheme="majorHAnsi" w:hAnsiTheme="majorHAnsi" w:cstheme="majorHAnsi"/>
                <w:b/>
                <w:sz w:val="24"/>
                <w:szCs w:val="24"/>
                <w:lang w:val="pt-BR"/>
              </w:rPr>
              <w:t>anterior</w:t>
            </w:r>
            <w:r w:rsidR="007111C0" w:rsidRPr="005D1539">
              <w:rPr>
                <w:rFonts w:asciiTheme="majorHAnsi" w:hAnsiTheme="majorHAnsi" w:cstheme="majorHAnsi"/>
                <w:b/>
                <w:sz w:val="24"/>
                <w:szCs w:val="24"/>
                <w:lang w:val="pt-BR"/>
              </w:rPr>
              <w:t xml:space="preserve"> ou igual</w:t>
            </w:r>
            <w:r w:rsidRPr="005D1539">
              <w:rPr>
                <w:rFonts w:asciiTheme="majorHAnsi" w:hAnsiTheme="majorHAnsi" w:cstheme="majorHAnsi"/>
                <w:bCs/>
                <w:sz w:val="24"/>
                <w:szCs w:val="24"/>
                <w:lang w:val="pt-BR"/>
              </w:rPr>
              <w:t xml:space="preserve"> à </w:t>
            </w:r>
            <w:r w:rsidRPr="005D1539">
              <w:rPr>
                <w:rFonts w:asciiTheme="majorHAnsi" w:hAnsiTheme="majorHAnsi" w:cstheme="majorHAnsi"/>
                <w:b/>
                <w:sz w:val="24"/>
                <w:szCs w:val="24"/>
                <w:lang w:val="pt-BR"/>
              </w:rPr>
              <w:t>data estabelecida no memorando de início</w:t>
            </w:r>
            <w:r w:rsidRPr="005D1539">
              <w:rPr>
                <w:rFonts w:asciiTheme="majorHAnsi" w:hAnsiTheme="majorHAnsi" w:cstheme="majorHAnsi"/>
                <w:bCs/>
                <w:sz w:val="24"/>
                <w:szCs w:val="24"/>
                <w:lang w:val="pt-BR"/>
              </w:rPr>
              <w:t xml:space="preserve"> da execução dos serviços, se for o caso?</w:t>
            </w:r>
          </w:p>
        </w:tc>
        <w:tc>
          <w:tcPr>
            <w:tcW w:w="980" w:type="dxa"/>
            <w:tcBorders>
              <w:top w:val="single" w:sz="6" w:space="0" w:color="000000"/>
              <w:left w:val="single" w:sz="6" w:space="0" w:color="000000"/>
              <w:bottom w:val="single" w:sz="6" w:space="0" w:color="000000"/>
              <w:right w:val="single" w:sz="6" w:space="0" w:color="000000"/>
            </w:tcBorders>
            <w:shd w:val="clear" w:color="auto" w:fill="auto"/>
          </w:tcPr>
          <w:p w14:paraId="0AFD4050" w14:textId="77777777" w:rsidR="00A15998" w:rsidRPr="005D1539" w:rsidRDefault="00A15998" w:rsidP="0086746C">
            <w:pPr>
              <w:spacing w:before="0"/>
              <w:rPr>
                <w:rFonts w:asciiTheme="majorHAnsi" w:hAnsiTheme="majorHAnsi" w:cstheme="majorHAnsi"/>
                <w:b/>
              </w:rPr>
            </w:pPr>
          </w:p>
        </w:tc>
        <w:tc>
          <w:tcPr>
            <w:tcW w:w="1001" w:type="dxa"/>
            <w:tcBorders>
              <w:top w:val="single" w:sz="6" w:space="0" w:color="000000"/>
              <w:left w:val="single" w:sz="6" w:space="0" w:color="000000"/>
              <w:bottom w:val="single" w:sz="6" w:space="0" w:color="000000"/>
              <w:right w:val="single" w:sz="6" w:space="0" w:color="000000"/>
            </w:tcBorders>
            <w:shd w:val="clear" w:color="auto" w:fill="auto"/>
          </w:tcPr>
          <w:p w14:paraId="3098E753" w14:textId="77777777" w:rsidR="00A15998" w:rsidRPr="005D1539" w:rsidRDefault="00A15998" w:rsidP="0086746C">
            <w:pPr>
              <w:spacing w:before="0"/>
              <w:rPr>
                <w:rFonts w:asciiTheme="majorHAnsi" w:hAnsiTheme="majorHAnsi" w:cstheme="majorHAnsi"/>
                <w:b/>
              </w:rPr>
            </w:pPr>
          </w:p>
        </w:tc>
      </w:tr>
      <w:tr w:rsidR="00370EAF" w:rsidRPr="005D1539" w14:paraId="421B3B1D" w14:textId="77777777" w:rsidTr="0086746C">
        <w:trPr>
          <w:trHeight w:val="737"/>
          <w:jc w:val="center"/>
        </w:trPr>
        <w:tc>
          <w:tcPr>
            <w:tcW w:w="822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6989D312" w14:textId="169C8A22" w:rsidR="00370EAF" w:rsidRPr="005D1539" w:rsidRDefault="0041241B" w:rsidP="0086746C">
            <w:pPr>
              <w:spacing w:before="0"/>
              <w:jc w:val="left"/>
              <w:rPr>
                <w:rFonts w:asciiTheme="majorHAnsi" w:hAnsiTheme="majorHAnsi" w:cstheme="majorHAnsi"/>
                <w:b/>
              </w:rPr>
            </w:pPr>
            <w:r w:rsidRPr="005D1539">
              <w:rPr>
                <w:rFonts w:asciiTheme="majorHAnsi" w:hAnsiTheme="majorHAnsi" w:cstheme="majorHAnsi"/>
                <w:bCs/>
              </w:rPr>
              <w:t>4</w:t>
            </w:r>
            <w:r w:rsidR="00370EAF" w:rsidRPr="005D1539">
              <w:rPr>
                <w:rFonts w:asciiTheme="majorHAnsi" w:hAnsiTheme="majorHAnsi" w:cstheme="majorHAnsi"/>
                <w:bCs/>
              </w:rPr>
              <w:t xml:space="preserve">. Há </w:t>
            </w:r>
            <w:r w:rsidR="00370EAF" w:rsidRPr="005D1539">
              <w:rPr>
                <w:rFonts w:asciiTheme="majorHAnsi" w:hAnsiTheme="majorHAnsi" w:cstheme="majorHAnsi"/>
                <w:b/>
              </w:rPr>
              <w:t>previsão da prorrogação</w:t>
            </w:r>
            <w:r w:rsidR="00370EAF" w:rsidRPr="005D1539">
              <w:rPr>
                <w:rFonts w:asciiTheme="majorHAnsi" w:hAnsiTheme="majorHAnsi" w:cstheme="majorHAnsi"/>
                <w:bCs/>
              </w:rPr>
              <w:t xml:space="preserve"> no Edital</w:t>
            </w:r>
            <w:r w:rsidR="00C164D3" w:rsidRPr="005D1539">
              <w:rPr>
                <w:rFonts w:asciiTheme="majorHAnsi" w:hAnsiTheme="majorHAnsi" w:cstheme="majorHAnsi"/>
                <w:bCs/>
              </w:rPr>
              <w:t>, se for o caso,</w:t>
            </w:r>
            <w:r w:rsidR="00370EAF" w:rsidRPr="005D1539">
              <w:rPr>
                <w:rFonts w:asciiTheme="majorHAnsi" w:hAnsiTheme="majorHAnsi" w:cstheme="majorHAnsi"/>
                <w:bCs/>
              </w:rPr>
              <w:t xml:space="preserve"> e no Contrato? (art. 123, inciso II, do REGLIC)</w:t>
            </w:r>
          </w:p>
        </w:tc>
        <w:tc>
          <w:tcPr>
            <w:tcW w:w="980" w:type="dxa"/>
            <w:tcBorders>
              <w:top w:val="single" w:sz="6" w:space="0" w:color="000000"/>
              <w:left w:val="single" w:sz="6" w:space="0" w:color="000000"/>
              <w:bottom w:val="single" w:sz="6" w:space="0" w:color="000000"/>
              <w:right w:val="single" w:sz="6" w:space="0" w:color="000000"/>
            </w:tcBorders>
            <w:shd w:val="clear" w:color="auto" w:fill="auto"/>
          </w:tcPr>
          <w:p w14:paraId="677352D9" w14:textId="77777777" w:rsidR="00370EAF" w:rsidRPr="005D1539" w:rsidRDefault="00370EAF" w:rsidP="0086746C">
            <w:pPr>
              <w:spacing w:before="0"/>
              <w:rPr>
                <w:rFonts w:asciiTheme="majorHAnsi" w:hAnsiTheme="majorHAnsi" w:cstheme="majorHAnsi"/>
                <w:b/>
              </w:rPr>
            </w:pPr>
          </w:p>
        </w:tc>
        <w:tc>
          <w:tcPr>
            <w:tcW w:w="1001" w:type="dxa"/>
            <w:tcBorders>
              <w:top w:val="single" w:sz="6" w:space="0" w:color="000000"/>
              <w:left w:val="single" w:sz="6" w:space="0" w:color="000000"/>
              <w:bottom w:val="single" w:sz="6" w:space="0" w:color="000000"/>
              <w:right w:val="single" w:sz="6" w:space="0" w:color="000000"/>
            </w:tcBorders>
            <w:shd w:val="clear" w:color="auto" w:fill="auto"/>
          </w:tcPr>
          <w:p w14:paraId="4E3E2B98" w14:textId="77777777" w:rsidR="00370EAF" w:rsidRPr="005D1539" w:rsidRDefault="00370EAF" w:rsidP="0086746C">
            <w:pPr>
              <w:spacing w:before="0"/>
              <w:rPr>
                <w:rFonts w:asciiTheme="majorHAnsi" w:hAnsiTheme="majorHAnsi" w:cstheme="majorHAnsi"/>
                <w:b/>
              </w:rPr>
            </w:pPr>
          </w:p>
        </w:tc>
      </w:tr>
      <w:tr w:rsidR="00021CF5" w:rsidRPr="005D1539" w14:paraId="4D3B9AD1" w14:textId="77777777" w:rsidTr="0086746C">
        <w:trPr>
          <w:trHeight w:val="737"/>
          <w:jc w:val="center"/>
        </w:trPr>
        <w:tc>
          <w:tcPr>
            <w:tcW w:w="822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259D3B5A" w14:textId="14A06AAD" w:rsidR="00021CF5" w:rsidRPr="005D1539" w:rsidRDefault="0041241B" w:rsidP="0086746C">
            <w:pPr>
              <w:spacing w:before="0"/>
              <w:jc w:val="left"/>
              <w:rPr>
                <w:rFonts w:asciiTheme="majorHAnsi" w:hAnsiTheme="majorHAnsi" w:cstheme="majorHAnsi"/>
                <w:bCs/>
              </w:rPr>
            </w:pPr>
            <w:r w:rsidRPr="005D1539">
              <w:rPr>
                <w:rFonts w:asciiTheme="majorHAnsi" w:hAnsiTheme="majorHAnsi" w:cstheme="majorHAnsi"/>
                <w:bCs/>
              </w:rPr>
              <w:t>5</w:t>
            </w:r>
            <w:r w:rsidR="00021CF5" w:rsidRPr="005D1539">
              <w:rPr>
                <w:rFonts w:asciiTheme="majorHAnsi" w:hAnsiTheme="majorHAnsi" w:cstheme="majorHAnsi"/>
                <w:bCs/>
              </w:rPr>
              <w:t xml:space="preserve">. Consta a </w:t>
            </w:r>
            <w:r w:rsidR="00021CF5" w:rsidRPr="005D1539">
              <w:rPr>
                <w:rFonts w:asciiTheme="majorHAnsi" w:hAnsiTheme="majorHAnsi" w:cstheme="majorHAnsi"/>
                <w:b/>
              </w:rPr>
              <w:t>manifestação</w:t>
            </w:r>
            <w:r w:rsidR="00021CF5" w:rsidRPr="005D1539">
              <w:rPr>
                <w:rFonts w:asciiTheme="majorHAnsi" w:hAnsiTheme="majorHAnsi" w:cstheme="majorHAnsi"/>
                <w:bCs/>
              </w:rPr>
              <w:t xml:space="preserve"> do fiscal e/ou do gestor acerca da </w:t>
            </w:r>
            <w:r w:rsidR="00021CF5" w:rsidRPr="005D1539">
              <w:rPr>
                <w:rFonts w:asciiTheme="majorHAnsi" w:hAnsiTheme="majorHAnsi" w:cstheme="majorHAnsi"/>
                <w:b/>
              </w:rPr>
              <w:t>regularidade dos serviços até então prestados pela contratada</w:t>
            </w:r>
            <w:r w:rsidR="00021CF5" w:rsidRPr="005D1539">
              <w:rPr>
                <w:rFonts w:asciiTheme="majorHAnsi" w:hAnsiTheme="majorHAnsi" w:cstheme="majorHAnsi"/>
                <w:bCs/>
              </w:rPr>
              <w:t>?</w:t>
            </w:r>
            <w:r w:rsidR="00A15998" w:rsidRPr="005D1539">
              <w:rPr>
                <w:rStyle w:val="Refdenotaderodap"/>
                <w:rFonts w:asciiTheme="majorHAnsi" w:hAnsiTheme="majorHAnsi" w:cstheme="majorHAnsi"/>
                <w:bCs/>
              </w:rPr>
              <w:footnoteReference w:id="3"/>
            </w:r>
            <w:r w:rsidR="00021CF5" w:rsidRPr="005D1539">
              <w:rPr>
                <w:rFonts w:asciiTheme="majorHAnsi" w:hAnsiTheme="majorHAnsi" w:cstheme="majorHAnsi"/>
                <w:bCs/>
              </w:rPr>
              <w:t xml:space="preserve"> (art. 123, inciso VII, do REGLIC)</w:t>
            </w:r>
          </w:p>
        </w:tc>
        <w:tc>
          <w:tcPr>
            <w:tcW w:w="980" w:type="dxa"/>
            <w:tcBorders>
              <w:top w:val="single" w:sz="6" w:space="0" w:color="000000"/>
              <w:left w:val="single" w:sz="6" w:space="0" w:color="000000"/>
              <w:bottom w:val="single" w:sz="6" w:space="0" w:color="000000"/>
              <w:right w:val="single" w:sz="6" w:space="0" w:color="000000"/>
            </w:tcBorders>
            <w:shd w:val="clear" w:color="auto" w:fill="auto"/>
          </w:tcPr>
          <w:p w14:paraId="1BFAAB3D" w14:textId="77777777" w:rsidR="00021CF5" w:rsidRPr="005D1539" w:rsidRDefault="00021CF5" w:rsidP="0086746C">
            <w:pPr>
              <w:spacing w:before="0"/>
              <w:rPr>
                <w:rFonts w:asciiTheme="majorHAnsi" w:hAnsiTheme="majorHAnsi" w:cstheme="majorHAnsi"/>
                <w:b/>
              </w:rPr>
            </w:pPr>
          </w:p>
        </w:tc>
        <w:tc>
          <w:tcPr>
            <w:tcW w:w="1001" w:type="dxa"/>
            <w:tcBorders>
              <w:top w:val="single" w:sz="6" w:space="0" w:color="000000"/>
              <w:left w:val="single" w:sz="6" w:space="0" w:color="000000"/>
              <w:bottom w:val="single" w:sz="6" w:space="0" w:color="000000"/>
              <w:right w:val="single" w:sz="6" w:space="0" w:color="000000"/>
            </w:tcBorders>
            <w:shd w:val="clear" w:color="auto" w:fill="auto"/>
          </w:tcPr>
          <w:p w14:paraId="7A87F7D5" w14:textId="77777777" w:rsidR="00021CF5" w:rsidRPr="005D1539" w:rsidRDefault="00021CF5" w:rsidP="0086746C">
            <w:pPr>
              <w:spacing w:before="0"/>
              <w:rPr>
                <w:rFonts w:asciiTheme="majorHAnsi" w:hAnsiTheme="majorHAnsi" w:cstheme="majorHAnsi"/>
                <w:b/>
              </w:rPr>
            </w:pPr>
          </w:p>
        </w:tc>
      </w:tr>
      <w:tr w:rsidR="00021CF5" w:rsidRPr="005D1539" w14:paraId="02C0F7E1" w14:textId="77777777" w:rsidTr="0086746C">
        <w:trPr>
          <w:trHeight w:val="737"/>
          <w:jc w:val="center"/>
        </w:trPr>
        <w:tc>
          <w:tcPr>
            <w:tcW w:w="822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614D37C6" w14:textId="0460ECAF" w:rsidR="00021CF5" w:rsidRPr="005D1539" w:rsidRDefault="0041241B" w:rsidP="0086746C">
            <w:pPr>
              <w:spacing w:before="0"/>
              <w:jc w:val="left"/>
              <w:rPr>
                <w:rFonts w:asciiTheme="majorHAnsi" w:hAnsiTheme="majorHAnsi" w:cstheme="majorHAnsi"/>
                <w:bCs/>
              </w:rPr>
            </w:pPr>
            <w:r w:rsidRPr="005D1539">
              <w:rPr>
                <w:rFonts w:asciiTheme="majorHAnsi" w:hAnsiTheme="majorHAnsi" w:cstheme="majorHAnsi"/>
                <w:bCs/>
              </w:rPr>
              <w:t>6</w:t>
            </w:r>
            <w:r w:rsidR="00021CF5" w:rsidRPr="005D1539">
              <w:rPr>
                <w:rFonts w:asciiTheme="majorHAnsi" w:hAnsiTheme="majorHAnsi" w:cstheme="majorHAnsi"/>
                <w:bCs/>
              </w:rPr>
              <w:t xml:space="preserve">.1. O </w:t>
            </w:r>
            <w:r w:rsidR="00021CF5" w:rsidRPr="005D1539">
              <w:rPr>
                <w:rFonts w:asciiTheme="majorHAnsi" w:hAnsiTheme="majorHAnsi" w:cstheme="majorHAnsi"/>
                <w:b/>
              </w:rPr>
              <w:t>prazo</w:t>
            </w:r>
            <w:r w:rsidR="00021CF5" w:rsidRPr="005D1539">
              <w:rPr>
                <w:rFonts w:asciiTheme="majorHAnsi" w:hAnsiTheme="majorHAnsi" w:cstheme="majorHAnsi"/>
                <w:bCs/>
              </w:rPr>
              <w:t xml:space="preserve"> da prorrogação é</w:t>
            </w:r>
            <w:r w:rsidR="00021CF5" w:rsidRPr="005D1539">
              <w:rPr>
                <w:rFonts w:asciiTheme="majorHAnsi" w:hAnsiTheme="majorHAnsi" w:cstheme="majorHAnsi"/>
                <w:b/>
              </w:rPr>
              <w:t xml:space="preserve"> igual ou inferior ao prazo inicial do contrato</w:t>
            </w:r>
            <w:r w:rsidR="00021CF5" w:rsidRPr="005D1539">
              <w:rPr>
                <w:rFonts w:asciiTheme="majorHAnsi" w:hAnsiTheme="majorHAnsi" w:cstheme="majorHAnsi"/>
                <w:bCs/>
              </w:rPr>
              <w:t>? (art.</w:t>
            </w:r>
            <w:r w:rsidRPr="005D1539">
              <w:rPr>
                <w:rFonts w:asciiTheme="majorHAnsi" w:hAnsiTheme="majorHAnsi" w:cstheme="majorHAnsi"/>
                <w:bCs/>
              </w:rPr>
              <w:t xml:space="preserve"> </w:t>
            </w:r>
            <w:r w:rsidR="00021CF5" w:rsidRPr="005D1539">
              <w:rPr>
                <w:rFonts w:asciiTheme="majorHAnsi" w:hAnsiTheme="majorHAnsi" w:cstheme="majorHAnsi"/>
                <w:bCs/>
              </w:rPr>
              <w:t>123, inciso IV, do REGLIC)</w:t>
            </w:r>
          </w:p>
        </w:tc>
        <w:tc>
          <w:tcPr>
            <w:tcW w:w="980" w:type="dxa"/>
            <w:tcBorders>
              <w:top w:val="single" w:sz="6" w:space="0" w:color="000000"/>
              <w:left w:val="single" w:sz="6" w:space="0" w:color="000000"/>
              <w:bottom w:val="single" w:sz="6" w:space="0" w:color="000000"/>
              <w:right w:val="single" w:sz="6" w:space="0" w:color="000000"/>
            </w:tcBorders>
            <w:shd w:val="clear" w:color="auto" w:fill="auto"/>
          </w:tcPr>
          <w:p w14:paraId="6A619CA4" w14:textId="77777777" w:rsidR="00021CF5" w:rsidRPr="005D1539" w:rsidRDefault="00021CF5" w:rsidP="0086746C">
            <w:pPr>
              <w:spacing w:before="0"/>
              <w:rPr>
                <w:rFonts w:asciiTheme="majorHAnsi" w:hAnsiTheme="majorHAnsi" w:cstheme="majorHAnsi"/>
                <w:b/>
              </w:rPr>
            </w:pPr>
          </w:p>
        </w:tc>
        <w:tc>
          <w:tcPr>
            <w:tcW w:w="1001" w:type="dxa"/>
            <w:tcBorders>
              <w:top w:val="single" w:sz="6" w:space="0" w:color="000000"/>
              <w:left w:val="single" w:sz="6" w:space="0" w:color="000000"/>
              <w:bottom w:val="single" w:sz="6" w:space="0" w:color="000000"/>
              <w:right w:val="single" w:sz="6" w:space="0" w:color="000000"/>
            </w:tcBorders>
            <w:shd w:val="clear" w:color="auto" w:fill="auto"/>
          </w:tcPr>
          <w:p w14:paraId="3DC32721" w14:textId="77777777" w:rsidR="00021CF5" w:rsidRPr="005D1539" w:rsidRDefault="00021CF5" w:rsidP="0086746C">
            <w:pPr>
              <w:spacing w:before="0"/>
              <w:rPr>
                <w:rFonts w:asciiTheme="majorHAnsi" w:hAnsiTheme="majorHAnsi" w:cstheme="majorHAnsi"/>
                <w:b/>
              </w:rPr>
            </w:pPr>
          </w:p>
        </w:tc>
      </w:tr>
      <w:tr w:rsidR="00021CF5" w:rsidRPr="005D1539" w14:paraId="6E17A6F9" w14:textId="77777777" w:rsidTr="0086746C">
        <w:trPr>
          <w:trHeight w:val="737"/>
          <w:jc w:val="center"/>
        </w:trPr>
        <w:tc>
          <w:tcPr>
            <w:tcW w:w="822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11829F41" w14:textId="3D83CEED" w:rsidR="00021CF5" w:rsidRPr="005D1539" w:rsidRDefault="0041241B" w:rsidP="0086746C">
            <w:pPr>
              <w:spacing w:before="0"/>
              <w:jc w:val="left"/>
              <w:rPr>
                <w:rFonts w:asciiTheme="majorHAnsi" w:hAnsiTheme="majorHAnsi" w:cstheme="majorHAnsi"/>
                <w:bCs/>
              </w:rPr>
            </w:pPr>
            <w:r w:rsidRPr="005D1539">
              <w:rPr>
                <w:rFonts w:asciiTheme="majorHAnsi" w:hAnsiTheme="majorHAnsi" w:cstheme="majorHAnsi"/>
                <w:bCs/>
              </w:rPr>
              <w:lastRenderedPageBreak/>
              <w:t>6</w:t>
            </w:r>
            <w:r w:rsidR="00021CF5" w:rsidRPr="005D1539">
              <w:rPr>
                <w:rFonts w:asciiTheme="majorHAnsi" w:hAnsiTheme="majorHAnsi" w:cstheme="majorHAnsi"/>
                <w:bCs/>
              </w:rPr>
              <w:t xml:space="preserve">.2. </w:t>
            </w:r>
            <w:r w:rsidR="007111C0" w:rsidRPr="005D1539">
              <w:rPr>
                <w:rFonts w:asciiTheme="majorHAnsi" w:hAnsiTheme="majorHAnsi" w:cstheme="majorHAnsi"/>
                <w:bCs/>
              </w:rPr>
              <w:t>É</w:t>
            </w:r>
            <w:r w:rsidR="00021CF5" w:rsidRPr="005D1539">
              <w:rPr>
                <w:rFonts w:asciiTheme="majorHAnsi" w:hAnsiTheme="majorHAnsi" w:cstheme="majorHAnsi"/>
                <w:bCs/>
              </w:rPr>
              <w:t xml:space="preserve"> respeitado</w:t>
            </w:r>
            <w:r w:rsidR="00021CF5" w:rsidRPr="005D1539">
              <w:rPr>
                <w:rFonts w:asciiTheme="majorHAnsi" w:hAnsiTheme="majorHAnsi" w:cstheme="majorHAnsi"/>
                <w:b/>
              </w:rPr>
              <w:t xml:space="preserve"> o limite máximo de 05 (cinco) anos</w:t>
            </w:r>
            <w:r w:rsidR="00021CF5" w:rsidRPr="005D1539">
              <w:rPr>
                <w:rStyle w:val="Refdenotaderodap"/>
                <w:rFonts w:asciiTheme="majorHAnsi" w:hAnsiTheme="majorHAnsi" w:cstheme="majorHAnsi"/>
                <w:b/>
              </w:rPr>
              <w:footnoteReference w:id="4"/>
            </w:r>
            <w:r w:rsidR="00021CF5" w:rsidRPr="005D1539">
              <w:rPr>
                <w:rFonts w:asciiTheme="majorHAnsi" w:hAnsiTheme="majorHAnsi" w:cstheme="majorHAnsi"/>
                <w:bCs/>
              </w:rPr>
              <w:t xml:space="preserve"> de vigência? (</w:t>
            </w:r>
            <w:proofErr w:type="spellStart"/>
            <w:r w:rsidR="00021CF5" w:rsidRPr="005D1539">
              <w:rPr>
                <w:rFonts w:asciiTheme="majorHAnsi" w:hAnsiTheme="majorHAnsi" w:cstheme="majorHAnsi"/>
                <w:bCs/>
              </w:rPr>
              <w:t>arts</w:t>
            </w:r>
            <w:proofErr w:type="spellEnd"/>
            <w:r w:rsidR="00021CF5" w:rsidRPr="005D1539">
              <w:rPr>
                <w:rFonts w:asciiTheme="majorHAnsi" w:hAnsiTheme="majorHAnsi" w:cstheme="majorHAnsi"/>
                <w:bCs/>
              </w:rPr>
              <w:t>. 121, incisos I</w:t>
            </w:r>
            <w:r w:rsidRPr="005D1539">
              <w:rPr>
                <w:rFonts w:asciiTheme="majorHAnsi" w:hAnsiTheme="majorHAnsi" w:cstheme="majorHAnsi"/>
                <w:bCs/>
              </w:rPr>
              <w:t>I e</w:t>
            </w:r>
            <w:r w:rsidR="00021CF5" w:rsidRPr="005D1539">
              <w:rPr>
                <w:rFonts w:asciiTheme="majorHAnsi" w:hAnsiTheme="majorHAnsi" w:cstheme="majorHAnsi"/>
                <w:bCs/>
              </w:rPr>
              <w:t xml:space="preserve"> III</w:t>
            </w:r>
            <w:r w:rsidR="00021CF5" w:rsidRPr="005D1539">
              <w:rPr>
                <w:rStyle w:val="Refdenotaderodap"/>
                <w:rFonts w:asciiTheme="majorHAnsi" w:hAnsiTheme="majorHAnsi" w:cstheme="majorHAnsi"/>
                <w:bCs/>
              </w:rPr>
              <w:footnoteReference w:id="5"/>
            </w:r>
            <w:r w:rsidR="00021CF5" w:rsidRPr="005D1539">
              <w:rPr>
                <w:rFonts w:asciiTheme="majorHAnsi" w:hAnsiTheme="majorHAnsi" w:cstheme="majorHAnsi"/>
                <w:bCs/>
              </w:rPr>
              <w:t>, e 123, inciso V, do REGLIC)</w:t>
            </w:r>
          </w:p>
        </w:tc>
        <w:tc>
          <w:tcPr>
            <w:tcW w:w="980" w:type="dxa"/>
            <w:tcBorders>
              <w:top w:val="single" w:sz="6" w:space="0" w:color="000000"/>
              <w:left w:val="single" w:sz="6" w:space="0" w:color="000000"/>
              <w:bottom w:val="single" w:sz="6" w:space="0" w:color="000000"/>
              <w:right w:val="single" w:sz="6" w:space="0" w:color="000000"/>
            </w:tcBorders>
            <w:shd w:val="clear" w:color="auto" w:fill="auto"/>
          </w:tcPr>
          <w:p w14:paraId="5B242C85" w14:textId="77777777" w:rsidR="00021CF5" w:rsidRPr="005D1539" w:rsidRDefault="00021CF5" w:rsidP="00E345E0">
            <w:pPr>
              <w:spacing w:before="0"/>
              <w:rPr>
                <w:rFonts w:asciiTheme="majorHAnsi" w:hAnsiTheme="majorHAnsi" w:cstheme="majorHAnsi"/>
                <w:b/>
              </w:rPr>
            </w:pPr>
          </w:p>
        </w:tc>
        <w:tc>
          <w:tcPr>
            <w:tcW w:w="1001" w:type="dxa"/>
            <w:tcBorders>
              <w:top w:val="single" w:sz="6" w:space="0" w:color="000000"/>
              <w:left w:val="single" w:sz="6" w:space="0" w:color="000000"/>
              <w:bottom w:val="single" w:sz="6" w:space="0" w:color="000000"/>
              <w:right w:val="single" w:sz="6" w:space="0" w:color="000000"/>
            </w:tcBorders>
            <w:shd w:val="clear" w:color="auto" w:fill="auto"/>
          </w:tcPr>
          <w:p w14:paraId="15CCD518" w14:textId="77777777" w:rsidR="00021CF5" w:rsidRPr="005D1539" w:rsidRDefault="00021CF5" w:rsidP="00E345E0">
            <w:pPr>
              <w:spacing w:before="0"/>
              <w:rPr>
                <w:rFonts w:asciiTheme="majorHAnsi" w:hAnsiTheme="majorHAnsi" w:cstheme="majorHAnsi"/>
                <w:b/>
              </w:rPr>
            </w:pPr>
          </w:p>
        </w:tc>
      </w:tr>
      <w:tr w:rsidR="00F10C77" w:rsidRPr="005D1539" w14:paraId="16A9E3E6" w14:textId="77777777" w:rsidTr="005D1539">
        <w:trPr>
          <w:trHeight w:val="510"/>
          <w:jc w:val="center"/>
        </w:trPr>
        <w:tc>
          <w:tcPr>
            <w:tcW w:w="10207" w:type="dxa"/>
            <w:gridSpan w:val="5"/>
            <w:tcBorders>
              <w:top w:val="single" w:sz="6" w:space="0" w:color="000000"/>
              <w:left w:val="single" w:sz="6" w:space="0" w:color="000000"/>
              <w:bottom w:val="single" w:sz="6" w:space="0" w:color="000000"/>
              <w:right w:val="single" w:sz="6" w:space="0" w:color="000000"/>
            </w:tcBorders>
            <w:shd w:val="clear" w:color="auto" w:fill="BFBFBF" w:themeFill="background1" w:themeFillShade="BF"/>
            <w:vAlign w:val="center"/>
          </w:tcPr>
          <w:p w14:paraId="4CEC0C8A" w14:textId="2B95000E" w:rsidR="00F10C77" w:rsidRPr="005D1539" w:rsidRDefault="005D1539" w:rsidP="00843C42">
            <w:pPr>
              <w:spacing w:before="0"/>
              <w:jc w:val="center"/>
              <w:rPr>
                <w:rFonts w:asciiTheme="majorHAnsi" w:hAnsiTheme="majorHAnsi" w:cstheme="majorHAnsi"/>
                <w:b/>
              </w:rPr>
            </w:pPr>
            <w:r w:rsidRPr="005D1539">
              <w:rPr>
                <w:rFonts w:asciiTheme="majorHAnsi" w:hAnsiTheme="majorHAnsi" w:cstheme="majorHAnsi"/>
                <w:b/>
              </w:rPr>
              <w:t>ETAPA 1B – FASE PREPARATÓRIA DA PRORROGAÇÃO</w:t>
            </w:r>
          </w:p>
        </w:tc>
      </w:tr>
      <w:tr w:rsidR="007277D1" w:rsidRPr="005D1539" w14:paraId="7A76FB55" w14:textId="77777777" w:rsidTr="0086746C">
        <w:trPr>
          <w:trHeight w:val="680"/>
          <w:jc w:val="center"/>
        </w:trPr>
        <w:tc>
          <w:tcPr>
            <w:tcW w:w="8182" w:type="dxa"/>
            <w:tcBorders>
              <w:top w:val="single" w:sz="6" w:space="0" w:color="000000"/>
              <w:left w:val="single" w:sz="6" w:space="0" w:color="000000"/>
              <w:bottom w:val="single" w:sz="6" w:space="0" w:color="000000"/>
              <w:right w:val="single" w:sz="4" w:space="0" w:color="auto"/>
            </w:tcBorders>
            <w:shd w:val="clear" w:color="auto" w:fill="auto"/>
            <w:vAlign w:val="center"/>
          </w:tcPr>
          <w:p w14:paraId="3BFAF3EA" w14:textId="34C4647D" w:rsidR="007277D1" w:rsidRPr="005D1539" w:rsidRDefault="007111C0" w:rsidP="0086746C">
            <w:pPr>
              <w:spacing w:before="0"/>
              <w:jc w:val="left"/>
              <w:rPr>
                <w:rFonts w:asciiTheme="majorHAnsi" w:hAnsiTheme="majorHAnsi" w:cstheme="majorHAnsi"/>
                <w:b/>
              </w:rPr>
            </w:pPr>
            <w:r w:rsidRPr="005D1539">
              <w:rPr>
                <w:rFonts w:asciiTheme="majorHAnsi" w:hAnsiTheme="majorHAnsi" w:cstheme="majorHAnsi"/>
                <w:bCs/>
              </w:rPr>
              <w:t>7</w:t>
            </w:r>
            <w:r w:rsidR="00AD616E" w:rsidRPr="005D1539">
              <w:rPr>
                <w:rFonts w:asciiTheme="majorHAnsi" w:hAnsiTheme="majorHAnsi" w:cstheme="majorHAnsi"/>
                <w:bCs/>
              </w:rPr>
              <w:t>.</w:t>
            </w:r>
            <w:r w:rsidR="007277D1" w:rsidRPr="005D1539">
              <w:rPr>
                <w:rFonts w:asciiTheme="majorHAnsi" w:hAnsiTheme="majorHAnsi" w:cstheme="majorHAnsi"/>
                <w:bCs/>
              </w:rPr>
              <w:t xml:space="preserve"> Consta a </w:t>
            </w:r>
            <w:r w:rsidR="007277D1" w:rsidRPr="005D1539">
              <w:rPr>
                <w:rFonts w:asciiTheme="majorHAnsi" w:hAnsiTheme="majorHAnsi" w:cstheme="majorHAnsi"/>
                <w:b/>
                <w:lang w:val="pt-PT"/>
              </w:rPr>
              <w:t xml:space="preserve">manifestação da contratada </w:t>
            </w:r>
            <w:r w:rsidR="007277D1" w:rsidRPr="005D1539">
              <w:rPr>
                <w:rFonts w:asciiTheme="majorHAnsi" w:hAnsiTheme="majorHAnsi" w:cstheme="majorHAnsi"/>
                <w:bCs/>
                <w:lang w:val="pt-PT"/>
              </w:rPr>
              <w:t>demonstrando interesse na prorrogação do prazo de vigência do contrato?</w:t>
            </w:r>
            <w:r w:rsidR="007277D1" w:rsidRPr="005D1539">
              <w:rPr>
                <w:rFonts w:asciiTheme="majorHAnsi" w:hAnsiTheme="majorHAnsi" w:cstheme="majorHAnsi"/>
                <w:bCs/>
              </w:rPr>
              <w:t xml:space="preserve"> (art. 123, inciso VIII, do REGLIC)</w:t>
            </w:r>
          </w:p>
        </w:tc>
        <w:tc>
          <w:tcPr>
            <w:tcW w:w="1024" w:type="dxa"/>
            <w:gridSpan w:val="3"/>
            <w:tcBorders>
              <w:top w:val="single" w:sz="6" w:space="0" w:color="000000"/>
              <w:left w:val="single" w:sz="4" w:space="0" w:color="auto"/>
              <w:bottom w:val="single" w:sz="4" w:space="0" w:color="auto"/>
              <w:right w:val="single" w:sz="4" w:space="0" w:color="auto"/>
            </w:tcBorders>
            <w:shd w:val="clear" w:color="auto" w:fill="auto"/>
          </w:tcPr>
          <w:p w14:paraId="256C3A04" w14:textId="77777777" w:rsidR="007277D1" w:rsidRPr="005D1539" w:rsidRDefault="007277D1" w:rsidP="007277D1">
            <w:pPr>
              <w:spacing w:before="0"/>
              <w:rPr>
                <w:rFonts w:asciiTheme="majorHAnsi" w:hAnsiTheme="majorHAnsi" w:cstheme="majorHAnsi"/>
                <w:b/>
              </w:rPr>
            </w:pPr>
          </w:p>
        </w:tc>
        <w:tc>
          <w:tcPr>
            <w:tcW w:w="1001" w:type="dxa"/>
            <w:tcBorders>
              <w:top w:val="single" w:sz="6" w:space="0" w:color="000000"/>
              <w:left w:val="single" w:sz="4" w:space="0" w:color="auto"/>
              <w:bottom w:val="single" w:sz="6" w:space="0" w:color="000000"/>
              <w:right w:val="single" w:sz="6" w:space="0" w:color="000000"/>
            </w:tcBorders>
            <w:shd w:val="clear" w:color="auto" w:fill="auto"/>
          </w:tcPr>
          <w:p w14:paraId="43FA7568" w14:textId="77777777" w:rsidR="007277D1" w:rsidRPr="005D1539" w:rsidRDefault="007277D1" w:rsidP="007277D1">
            <w:pPr>
              <w:spacing w:before="0"/>
              <w:rPr>
                <w:rFonts w:asciiTheme="majorHAnsi" w:hAnsiTheme="majorHAnsi" w:cstheme="majorHAnsi"/>
                <w:b/>
              </w:rPr>
            </w:pPr>
          </w:p>
        </w:tc>
      </w:tr>
      <w:tr w:rsidR="007277D1" w:rsidRPr="005D1539" w14:paraId="062625F5" w14:textId="77777777" w:rsidTr="0086746C">
        <w:trPr>
          <w:trHeight w:val="680"/>
          <w:jc w:val="center"/>
        </w:trPr>
        <w:tc>
          <w:tcPr>
            <w:tcW w:w="8182" w:type="dxa"/>
            <w:tcBorders>
              <w:top w:val="single" w:sz="6" w:space="0" w:color="000000"/>
              <w:left w:val="single" w:sz="6" w:space="0" w:color="000000"/>
              <w:bottom w:val="single" w:sz="6" w:space="0" w:color="000000"/>
              <w:right w:val="single" w:sz="4" w:space="0" w:color="auto"/>
            </w:tcBorders>
            <w:shd w:val="clear" w:color="auto" w:fill="auto"/>
            <w:vAlign w:val="center"/>
          </w:tcPr>
          <w:p w14:paraId="3A0E0FB9" w14:textId="2ABB1D4D" w:rsidR="007277D1" w:rsidRPr="005D1539" w:rsidRDefault="007111C0" w:rsidP="0086746C">
            <w:pPr>
              <w:spacing w:before="0"/>
              <w:jc w:val="left"/>
              <w:rPr>
                <w:rFonts w:asciiTheme="majorHAnsi" w:hAnsiTheme="majorHAnsi" w:cstheme="majorHAnsi"/>
                <w:b/>
              </w:rPr>
            </w:pPr>
            <w:r w:rsidRPr="005D1539">
              <w:rPr>
                <w:rFonts w:asciiTheme="majorHAnsi" w:hAnsiTheme="majorHAnsi" w:cstheme="majorHAnsi"/>
                <w:bCs/>
              </w:rPr>
              <w:t>8</w:t>
            </w:r>
            <w:r w:rsidR="007277D1" w:rsidRPr="005D1539">
              <w:rPr>
                <w:rFonts w:asciiTheme="majorHAnsi" w:hAnsiTheme="majorHAnsi" w:cstheme="majorHAnsi"/>
                <w:bCs/>
              </w:rPr>
              <w:t xml:space="preserve">.1. Há manifestação da contratada a respeito do </w:t>
            </w:r>
            <w:r w:rsidR="007277D1" w:rsidRPr="005D1539">
              <w:rPr>
                <w:rFonts w:asciiTheme="majorHAnsi" w:hAnsiTheme="majorHAnsi" w:cstheme="majorHAnsi"/>
                <w:b/>
              </w:rPr>
              <w:t>reajuste ou repactuação contratual incidente</w:t>
            </w:r>
            <w:r w:rsidR="007277D1" w:rsidRPr="005D1539">
              <w:rPr>
                <w:rFonts w:asciiTheme="majorHAnsi" w:hAnsiTheme="majorHAnsi" w:cstheme="majorHAnsi"/>
                <w:bCs/>
              </w:rPr>
              <w:t>?</w:t>
            </w:r>
            <w:r w:rsidR="007277D1" w:rsidRPr="005D1539">
              <w:rPr>
                <w:rStyle w:val="Refdenotaderodap"/>
                <w:rFonts w:asciiTheme="majorHAnsi" w:hAnsiTheme="majorHAnsi" w:cstheme="majorHAnsi"/>
                <w:bCs/>
              </w:rPr>
              <w:footnoteReference w:id="6"/>
            </w:r>
            <w:r w:rsidR="007277D1" w:rsidRPr="005D1539">
              <w:rPr>
                <w:rFonts w:asciiTheme="majorHAnsi" w:hAnsiTheme="majorHAnsi" w:cstheme="majorHAnsi"/>
                <w:bCs/>
              </w:rPr>
              <w:t xml:space="preserve"> (art. 123, inciso VIII, do REGLIC)</w:t>
            </w:r>
            <w:r w:rsidR="007277D1" w:rsidRPr="005D1539">
              <w:rPr>
                <w:rStyle w:val="Refdenotaderodap"/>
                <w:rFonts w:asciiTheme="majorHAnsi" w:hAnsiTheme="majorHAnsi" w:cstheme="majorHAnsi"/>
                <w:bCs/>
              </w:rPr>
              <w:footnoteReference w:id="7"/>
            </w:r>
          </w:p>
        </w:tc>
        <w:tc>
          <w:tcPr>
            <w:tcW w:w="1024" w:type="dxa"/>
            <w:gridSpan w:val="3"/>
            <w:tcBorders>
              <w:top w:val="single" w:sz="6" w:space="0" w:color="000000"/>
              <w:left w:val="single" w:sz="4" w:space="0" w:color="auto"/>
              <w:bottom w:val="single" w:sz="4" w:space="0" w:color="auto"/>
              <w:right w:val="single" w:sz="4" w:space="0" w:color="auto"/>
            </w:tcBorders>
            <w:shd w:val="clear" w:color="auto" w:fill="auto"/>
          </w:tcPr>
          <w:p w14:paraId="487E0A64" w14:textId="77777777" w:rsidR="007277D1" w:rsidRPr="005D1539" w:rsidRDefault="007277D1" w:rsidP="007277D1">
            <w:pPr>
              <w:spacing w:before="0"/>
              <w:rPr>
                <w:rFonts w:asciiTheme="majorHAnsi" w:hAnsiTheme="majorHAnsi" w:cstheme="majorHAnsi"/>
                <w:b/>
              </w:rPr>
            </w:pPr>
          </w:p>
        </w:tc>
        <w:tc>
          <w:tcPr>
            <w:tcW w:w="1001" w:type="dxa"/>
            <w:tcBorders>
              <w:top w:val="single" w:sz="6" w:space="0" w:color="000000"/>
              <w:left w:val="single" w:sz="4" w:space="0" w:color="auto"/>
              <w:bottom w:val="single" w:sz="6" w:space="0" w:color="000000"/>
              <w:right w:val="single" w:sz="6" w:space="0" w:color="000000"/>
            </w:tcBorders>
            <w:shd w:val="clear" w:color="auto" w:fill="auto"/>
          </w:tcPr>
          <w:p w14:paraId="26618488" w14:textId="77777777" w:rsidR="007277D1" w:rsidRPr="005D1539" w:rsidRDefault="007277D1" w:rsidP="007277D1">
            <w:pPr>
              <w:spacing w:before="0"/>
              <w:rPr>
                <w:rFonts w:asciiTheme="majorHAnsi" w:hAnsiTheme="majorHAnsi" w:cstheme="majorHAnsi"/>
                <w:b/>
              </w:rPr>
            </w:pPr>
          </w:p>
        </w:tc>
      </w:tr>
      <w:tr w:rsidR="00F41C5E" w:rsidRPr="005D1539" w14:paraId="7E3F3BC9" w14:textId="77777777" w:rsidTr="0086746C">
        <w:trPr>
          <w:trHeight w:val="680"/>
          <w:jc w:val="center"/>
        </w:trPr>
        <w:tc>
          <w:tcPr>
            <w:tcW w:w="8182" w:type="dxa"/>
            <w:tcBorders>
              <w:top w:val="single" w:sz="6" w:space="0" w:color="000000"/>
              <w:left w:val="single" w:sz="6" w:space="0" w:color="000000"/>
              <w:bottom w:val="single" w:sz="6" w:space="0" w:color="000000"/>
              <w:right w:val="single" w:sz="4" w:space="0" w:color="auto"/>
            </w:tcBorders>
            <w:shd w:val="clear" w:color="auto" w:fill="auto"/>
            <w:vAlign w:val="center"/>
          </w:tcPr>
          <w:p w14:paraId="4614EC36" w14:textId="6425C083" w:rsidR="00F41C5E" w:rsidRPr="005D1539" w:rsidRDefault="00F41C5E" w:rsidP="0086746C">
            <w:pPr>
              <w:spacing w:before="0"/>
              <w:jc w:val="left"/>
              <w:rPr>
                <w:rFonts w:asciiTheme="majorHAnsi" w:hAnsiTheme="majorHAnsi" w:cstheme="majorHAnsi"/>
                <w:bCs/>
              </w:rPr>
            </w:pPr>
            <w:r w:rsidRPr="005D1539">
              <w:rPr>
                <w:rFonts w:asciiTheme="majorHAnsi" w:hAnsiTheme="majorHAnsi" w:cstheme="majorHAnsi"/>
                <w:bCs/>
              </w:rPr>
              <w:t xml:space="preserve">8.2. No caso de </w:t>
            </w:r>
            <w:r w:rsidRPr="005D1539">
              <w:rPr>
                <w:rFonts w:asciiTheme="majorHAnsi" w:hAnsiTheme="majorHAnsi" w:cstheme="majorHAnsi"/>
                <w:b/>
              </w:rPr>
              <w:t xml:space="preserve">renúncia </w:t>
            </w:r>
            <w:r w:rsidRPr="005D1539">
              <w:rPr>
                <w:rFonts w:asciiTheme="majorHAnsi" w:hAnsiTheme="majorHAnsi" w:cstheme="majorHAnsi"/>
                <w:bCs/>
              </w:rPr>
              <w:t xml:space="preserve">ao </w:t>
            </w:r>
            <w:r w:rsidRPr="005D1539">
              <w:rPr>
                <w:rFonts w:asciiTheme="majorHAnsi" w:hAnsiTheme="majorHAnsi" w:cstheme="majorHAnsi"/>
                <w:b/>
              </w:rPr>
              <w:t>reajuste ou repactuação</w:t>
            </w:r>
            <w:r w:rsidRPr="005D1539">
              <w:rPr>
                <w:rFonts w:asciiTheme="majorHAnsi" w:hAnsiTheme="majorHAnsi" w:cstheme="majorHAnsi"/>
                <w:bCs/>
              </w:rPr>
              <w:t xml:space="preserve">, houve </w:t>
            </w:r>
            <w:r w:rsidRPr="005D1539">
              <w:rPr>
                <w:rFonts w:asciiTheme="majorHAnsi" w:hAnsiTheme="majorHAnsi" w:cstheme="majorHAnsi"/>
                <w:b/>
              </w:rPr>
              <w:t>manifestação expressa</w:t>
            </w:r>
            <w:r w:rsidRPr="005D1539">
              <w:rPr>
                <w:rFonts w:asciiTheme="majorHAnsi" w:hAnsiTheme="majorHAnsi" w:cstheme="majorHAnsi"/>
                <w:bCs/>
              </w:rPr>
              <w:t xml:space="preserve"> do interessado?</w:t>
            </w:r>
            <w:r w:rsidR="00B636BD" w:rsidRPr="005D1539">
              <w:rPr>
                <w:rStyle w:val="Refdenotaderodap"/>
                <w:rFonts w:asciiTheme="majorHAnsi" w:hAnsiTheme="majorHAnsi" w:cstheme="majorHAnsi"/>
                <w:bCs/>
              </w:rPr>
              <w:footnoteReference w:id="8"/>
            </w:r>
            <w:r w:rsidRPr="005D1539">
              <w:rPr>
                <w:rFonts w:asciiTheme="majorHAnsi" w:hAnsiTheme="majorHAnsi" w:cstheme="majorHAnsi"/>
                <w:bCs/>
              </w:rPr>
              <w:t xml:space="preserve"> (art. 123, §</w:t>
            </w:r>
            <w:r w:rsidR="00AB008B" w:rsidRPr="005D1539">
              <w:rPr>
                <w:rFonts w:asciiTheme="majorHAnsi" w:hAnsiTheme="majorHAnsi" w:cstheme="majorHAnsi"/>
                <w:bCs/>
              </w:rPr>
              <w:t>§</w:t>
            </w:r>
            <w:r w:rsidRPr="005D1539">
              <w:rPr>
                <w:rFonts w:asciiTheme="majorHAnsi" w:hAnsiTheme="majorHAnsi" w:cstheme="majorHAnsi"/>
                <w:bCs/>
              </w:rPr>
              <w:t>1º</w:t>
            </w:r>
            <w:r w:rsidR="00AB008B" w:rsidRPr="005D1539">
              <w:rPr>
                <w:rFonts w:asciiTheme="majorHAnsi" w:hAnsiTheme="majorHAnsi" w:cstheme="majorHAnsi"/>
                <w:bCs/>
              </w:rPr>
              <w:t xml:space="preserve"> e 3º</w:t>
            </w:r>
            <w:r w:rsidRPr="005D1539">
              <w:rPr>
                <w:rFonts w:asciiTheme="majorHAnsi" w:hAnsiTheme="majorHAnsi" w:cstheme="majorHAnsi"/>
                <w:bCs/>
              </w:rPr>
              <w:t>, do REGLIC)</w:t>
            </w:r>
          </w:p>
        </w:tc>
        <w:tc>
          <w:tcPr>
            <w:tcW w:w="1024" w:type="dxa"/>
            <w:gridSpan w:val="3"/>
            <w:tcBorders>
              <w:top w:val="single" w:sz="6" w:space="0" w:color="000000"/>
              <w:left w:val="single" w:sz="4" w:space="0" w:color="auto"/>
              <w:bottom w:val="single" w:sz="4" w:space="0" w:color="auto"/>
              <w:right w:val="single" w:sz="4" w:space="0" w:color="auto"/>
            </w:tcBorders>
            <w:shd w:val="clear" w:color="auto" w:fill="auto"/>
          </w:tcPr>
          <w:p w14:paraId="2BB6B912" w14:textId="77777777" w:rsidR="00F41C5E" w:rsidRPr="005D1539" w:rsidRDefault="00F41C5E" w:rsidP="007277D1">
            <w:pPr>
              <w:spacing w:before="0"/>
              <w:rPr>
                <w:rFonts w:asciiTheme="majorHAnsi" w:hAnsiTheme="majorHAnsi" w:cstheme="majorHAnsi"/>
                <w:b/>
              </w:rPr>
            </w:pPr>
          </w:p>
        </w:tc>
        <w:tc>
          <w:tcPr>
            <w:tcW w:w="1001" w:type="dxa"/>
            <w:tcBorders>
              <w:top w:val="single" w:sz="6" w:space="0" w:color="000000"/>
              <w:left w:val="single" w:sz="4" w:space="0" w:color="auto"/>
              <w:bottom w:val="single" w:sz="6" w:space="0" w:color="000000"/>
              <w:right w:val="single" w:sz="6" w:space="0" w:color="000000"/>
            </w:tcBorders>
            <w:shd w:val="clear" w:color="auto" w:fill="auto"/>
          </w:tcPr>
          <w:p w14:paraId="1BE6BF22" w14:textId="77777777" w:rsidR="00F41C5E" w:rsidRPr="005D1539" w:rsidRDefault="00F41C5E" w:rsidP="007277D1">
            <w:pPr>
              <w:spacing w:before="0"/>
              <w:rPr>
                <w:rFonts w:asciiTheme="majorHAnsi" w:hAnsiTheme="majorHAnsi" w:cstheme="majorHAnsi"/>
                <w:b/>
              </w:rPr>
            </w:pPr>
          </w:p>
        </w:tc>
      </w:tr>
      <w:tr w:rsidR="007277D1" w:rsidRPr="005D1539" w14:paraId="614A5DB8" w14:textId="77777777" w:rsidTr="005D1539">
        <w:trPr>
          <w:trHeight w:val="1536"/>
          <w:jc w:val="center"/>
        </w:trPr>
        <w:tc>
          <w:tcPr>
            <w:tcW w:w="8182" w:type="dxa"/>
            <w:tcBorders>
              <w:top w:val="single" w:sz="6" w:space="0" w:color="000000"/>
              <w:left w:val="single" w:sz="6" w:space="0" w:color="000000"/>
              <w:bottom w:val="single" w:sz="6" w:space="0" w:color="000000"/>
              <w:right w:val="single" w:sz="4" w:space="0" w:color="auto"/>
            </w:tcBorders>
            <w:shd w:val="clear" w:color="auto" w:fill="auto"/>
          </w:tcPr>
          <w:p w14:paraId="5BFB9B22" w14:textId="39C49661" w:rsidR="007277D1" w:rsidRPr="005D1539" w:rsidRDefault="007111C0" w:rsidP="007277D1">
            <w:pPr>
              <w:spacing w:before="0"/>
              <w:rPr>
                <w:rFonts w:asciiTheme="majorHAnsi" w:hAnsiTheme="majorHAnsi" w:cstheme="majorHAnsi"/>
                <w:b/>
              </w:rPr>
            </w:pPr>
            <w:r w:rsidRPr="005D1539">
              <w:rPr>
                <w:rFonts w:asciiTheme="majorHAnsi" w:hAnsiTheme="majorHAnsi" w:cstheme="majorHAnsi"/>
              </w:rPr>
              <w:lastRenderedPageBreak/>
              <w:t>8</w:t>
            </w:r>
            <w:r w:rsidR="007277D1" w:rsidRPr="005D1539">
              <w:rPr>
                <w:rFonts w:asciiTheme="majorHAnsi" w:hAnsiTheme="majorHAnsi" w:cstheme="majorHAnsi"/>
              </w:rPr>
              <w:t>.</w:t>
            </w:r>
            <w:r w:rsidR="00F41C5E" w:rsidRPr="005D1539">
              <w:rPr>
                <w:rFonts w:asciiTheme="majorHAnsi" w:hAnsiTheme="majorHAnsi" w:cstheme="majorHAnsi"/>
              </w:rPr>
              <w:t>3</w:t>
            </w:r>
            <w:r w:rsidR="007277D1" w:rsidRPr="005D1539">
              <w:rPr>
                <w:rFonts w:asciiTheme="majorHAnsi" w:hAnsiTheme="majorHAnsi" w:cstheme="majorHAnsi"/>
              </w:rPr>
              <w:t>. A</w:t>
            </w:r>
            <w:r w:rsidR="007277D1" w:rsidRPr="005D1539">
              <w:rPr>
                <w:rFonts w:asciiTheme="majorHAnsi" w:hAnsiTheme="majorHAnsi" w:cstheme="majorHAnsi"/>
                <w:b/>
                <w:bCs/>
              </w:rPr>
              <w:t xml:space="preserve"> </w:t>
            </w:r>
            <w:r w:rsidR="007277D1" w:rsidRPr="005D1539">
              <w:rPr>
                <w:rFonts w:asciiTheme="majorHAnsi" w:hAnsiTheme="majorHAnsi" w:cstheme="majorHAnsi"/>
              </w:rPr>
              <w:t xml:space="preserve">solicitação do reajuste ou repactuação </w:t>
            </w:r>
            <w:r w:rsidR="007277D1" w:rsidRPr="005D1539">
              <w:rPr>
                <w:rFonts w:asciiTheme="majorHAnsi" w:hAnsiTheme="majorHAnsi" w:cstheme="majorHAnsi"/>
                <w:b/>
                <w:bCs/>
              </w:rPr>
              <w:t>foi expressa</w:t>
            </w:r>
            <w:r w:rsidR="007277D1" w:rsidRPr="005D1539">
              <w:rPr>
                <w:rFonts w:asciiTheme="majorHAnsi" w:hAnsiTheme="majorHAnsi" w:cstheme="majorHAnsi"/>
              </w:rPr>
              <w:t xml:space="preserve">, </w:t>
            </w:r>
            <w:r w:rsidR="007277D1" w:rsidRPr="005D1539">
              <w:rPr>
                <w:rFonts w:asciiTheme="majorHAnsi" w:hAnsiTheme="majorHAnsi" w:cstheme="majorHAnsi"/>
                <w:b/>
                <w:bCs/>
              </w:rPr>
              <w:t>por escrito</w:t>
            </w:r>
            <w:r w:rsidR="007277D1" w:rsidRPr="005D1539">
              <w:rPr>
                <w:rFonts w:asciiTheme="majorHAnsi" w:hAnsiTheme="majorHAnsi" w:cstheme="majorHAnsi"/>
              </w:rPr>
              <w:t xml:space="preserve">, acompanhada da respectiva </w:t>
            </w:r>
            <w:r w:rsidR="007277D1" w:rsidRPr="005D1539">
              <w:rPr>
                <w:rFonts w:asciiTheme="majorHAnsi" w:hAnsiTheme="majorHAnsi" w:cstheme="majorHAnsi"/>
                <w:b/>
                <w:bCs/>
              </w:rPr>
              <w:t>memória de cálculo com os novos valores</w:t>
            </w:r>
            <w:r w:rsidR="007277D1" w:rsidRPr="005D1539">
              <w:rPr>
                <w:rFonts w:asciiTheme="majorHAnsi" w:hAnsiTheme="majorHAnsi" w:cstheme="majorHAnsi"/>
              </w:rPr>
              <w:t xml:space="preserve">, datada e assinada pelo responsável, ou por meio de </w:t>
            </w:r>
            <w:r w:rsidR="007277D1" w:rsidRPr="005D1539">
              <w:rPr>
                <w:rFonts w:asciiTheme="majorHAnsi" w:hAnsiTheme="majorHAnsi" w:cstheme="majorHAnsi"/>
                <w:b/>
                <w:bCs/>
              </w:rPr>
              <w:t>apresentação de proposta para a prorrogação</w:t>
            </w:r>
            <w:r w:rsidR="007277D1" w:rsidRPr="005D1539">
              <w:rPr>
                <w:rFonts w:asciiTheme="majorHAnsi" w:hAnsiTheme="majorHAnsi" w:cstheme="majorHAnsi"/>
              </w:rPr>
              <w:t>, na qual conste memória de cálculo com os novos valores, datada e assinada pelo responsável? (</w:t>
            </w:r>
            <w:proofErr w:type="spellStart"/>
            <w:r w:rsidR="007277D1" w:rsidRPr="005D1539">
              <w:rPr>
                <w:rFonts w:asciiTheme="majorHAnsi" w:hAnsiTheme="majorHAnsi" w:cstheme="majorHAnsi"/>
              </w:rPr>
              <w:t>arts</w:t>
            </w:r>
            <w:proofErr w:type="spellEnd"/>
            <w:r w:rsidR="007277D1" w:rsidRPr="005D1539">
              <w:rPr>
                <w:rFonts w:asciiTheme="majorHAnsi" w:hAnsiTheme="majorHAnsi" w:cstheme="majorHAnsi"/>
              </w:rPr>
              <w:t>. 129, incisos I e II e 130, §1º, do REGLIC)</w:t>
            </w:r>
          </w:p>
        </w:tc>
        <w:tc>
          <w:tcPr>
            <w:tcW w:w="1024" w:type="dxa"/>
            <w:gridSpan w:val="3"/>
            <w:tcBorders>
              <w:top w:val="single" w:sz="6" w:space="0" w:color="000000"/>
              <w:left w:val="single" w:sz="4" w:space="0" w:color="auto"/>
              <w:bottom w:val="single" w:sz="4" w:space="0" w:color="auto"/>
              <w:right w:val="single" w:sz="4" w:space="0" w:color="auto"/>
            </w:tcBorders>
            <w:shd w:val="clear" w:color="auto" w:fill="auto"/>
          </w:tcPr>
          <w:p w14:paraId="5E7B3E31" w14:textId="77777777" w:rsidR="007277D1" w:rsidRPr="005D1539" w:rsidRDefault="007277D1" w:rsidP="007277D1">
            <w:pPr>
              <w:spacing w:before="0"/>
              <w:rPr>
                <w:rFonts w:asciiTheme="majorHAnsi" w:hAnsiTheme="majorHAnsi" w:cstheme="majorHAnsi"/>
                <w:b/>
              </w:rPr>
            </w:pPr>
          </w:p>
        </w:tc>
        <w:tc>
          <w:tcPr>
            <w:tcW w:w="1001" w:type="dxa"/>
            <w:tcBorders>
              <w:top w:val="single" w:sz="6" w:space="0" w:color="000000"/>
              <w:left w:val="single" w:sz="4" w:space="0" w:color="auto"/>
              <w:bottom w:val="single" w:sz="6" w:space="0" w:color="000000"/>
              <w:right w:val="single" w:sz="6" w:space="0" w:color="000000"/>
            </w:tcBorders>
            <w:shd w:val="clear" w:color="auto" w:fill="auto"/>
          </w:tcPr>
          <w:p w14:paraId="390DCBA5" w14:textId="77777777" w:rsidR="007277D1" w:rsidRPr="005D1539" w:rsidRDefault="007277D1" w:rsidP="007277D1">
            <w:pPr>
              <w:spacing w:before="0"/>
              <w:rPr>
                <w:rFonts w:asciiTheme="majorHAnsi" w:hAnsiTheme="majorHAnsi" w:cstheme="majorHAnsi"/>
                <w:b/>
              </w:rPr>
            </w:pPr>
          </w:p>
        </w:tc>
      </w:tr>
      <w:tr w:rsidR="00B636BD" w:rsidRPr="005D1539" w14:paraId="4EBD8446" w14:textId="77777777" w:rsidTr="005D1539">
        <w:trPr>
          <w:trHeight w:val="951"/>
          <w:jc w:val="center"/>
        </w:trPr>
        <w:tc>
          <w:tcPr>
            <w:tcW w:w="8182" w:type="dxa"/>
            <w:tcBorders>
              <w:top w:val="single" w:sz="6" w:space="0" w:color="000000"/>
              <w:left w:val="single" w:sz="6" w:space="0" w:color="000000"/>
              <w:bottom w:val="single" w:sz="6" w:space="0" w:color="000000"/>
              <w:right w:val="single" w:sz="4" w:space="0" w:color="auto"/>
            </w:tcBorders>
            <w:shd w:val="clear" w:color="auto" w:fill="auto"/>
          </w:tcPr>
          <w:p w14:paraId="6C3B19F3" w14:textId="38E4D372" w:rsidR="00B636BD" w:rsidRPr="005D1539" w:rsidRDefault="00B636BD" w:rsidP="007277D1">
            <w:pPr>
              <w:spacing w:before="0"/>
              <w:rPr>
                <w:rFonts w:asciiTheme="majorHAnsi" w:hAnsiTheme="majorHAnsi" w:cstheme="majorHAnsi"/>
              </w:rPr>
            </w:pPr>
            <w:r w:rsidRPr="005D1539">
              <w:rPr>
                <w:rFonts w:asciiTheme="majorHAnsi" w:hAnsiTheme="majorHAnsi" w:cstheme="majorHAnsi"/>
              </w:rPr>
              <w:t xml:space="preserve">8.4. No caso de solicitação de </w:t>
            </w:r>
            <w:r w:rsidRPr="005D1539">
              <w:rPr>
                <w:rFonts w:asciiTheme="majorHAnsi" w:hAnsiTheme="majorHAnsi" w:cstheme="majorHAnsi"/>
                <w:b/>
                <w:bCs/>
              </w:rPr>
              <w:t>reajuste</w:t>
            </w:r>
            <w:r w:rsidRPr="005D1539">
              <w:rPr>
                <w:rFonts w:asciiTheme="majorHAnsi" w:hAnsiTheme="majorHAnsi" w:cstheme="majorHAnsi"/>
              </w:rPr>
              <w:t xml:space="preserve">, a memória de cálculo apresenta o </w:t>
            </w:r>
            <w:r w:rsidRPr="005D1539">
              <w:rPr>
                <w:rFonts w:asciiTheme="majorHAnsi" w:hAnsiTheme="majorHAnsi" w:cstheme="majorHAnsi"/>
                <w:b/>
                <w:bCs/>
              </w:rPr>
              <w:t>índice de reajuste e o percentual utilizado</w:t>
            </w:r>
            <w:r w:rsidRPr="005D1539">
              <w:rPr>
                <w:rFonts w:asciiTheme="majorHAnsi" w:hAnsiTheme="majorHAnsi" w:cstheme="majorHAnsi"/>
              </w:rPr>
              <w:t xml:space="preserve"> para a obtenção dos novos valores cobrados? (art. 129, §1º, do REGLIC)</w:t>
            </w:r>
          </w:p>
        </w:tc>
        <w:tc>
          <w:tcPr>
            <w:tcW w:w="1024" w:type="dxa"/>
            <w:gridSpan w:val="3"/>
            <w:tcBorders>
              <w:top w:val="single" w:sz="6" w:space="0" w:color="000000"/>
              <w:left w:val="single" w:sz="4" w:space="0" w:color="auto"/>
              <w:bottom w:val="single" w:sz="4" w:space="0" w:color="auto"/>
              <w:right w:val="single" w:sz="4" w:space="0" w:color="auto"/>
            </w:tcBorders>
            <w:shd w:val="clear" w:color="auto" w:fill="auto"/>
          </w:tcPr>
          <w:p w14:paraId="325F6628" w14:textId="77777777" w:rsidR="00B636BD" w:rsidRPr="005D1539" w:rsidRDefault="00B636BD" w:rsidP="007277D1">
            <w:pPr>
              <w:spacing w:before="0"/>
              <w:rPr>
                <w:rFonts w:asciiTheme="majorHAnsi" w:hAnsiTheme="majorHAnsi" w:cstheme="majorHAnsi"/>
                <w:b/>
              </w:rPr>
            </w:pPr>
          </w:p>
        </w:tc>
        <w:tc>
          <w:tcPr>
            <w:tcW w:w="1001" w:type="dxa"/>
            <w:tcBorders>
              <w:top w:val="single" w:sz="6" w:space="0" w:color="000000"/>
              <w:left w:val="single" w:sz="4" w:space="0" w:color="auto"/>
              <w:bottom w:val="single" w:sz="6" w:space="0" w:color="000000"/>
              <w:right w:val="single" w:sz="6" w:space="0" w:color="000000"/>
            </w:tcBorders>
            <w:shd w:val="clear" w:color="auto" w:fill="auto"/>
          </w:tcPr>
          <w:p w14:paraId="10DECF25" w14:textId="77777777" w:rsidR="00B636BD" w:rsidRPr="005D1539" w:rsidRDefault="00B636BD" w:rsidP="007277D1">
            <w:pPr>
              <w:spacing w:before="0"/>
              <w:rPr>
                <w:rFonts w:asciiTheme="majorHAnsi" w:hAnsiTheme="majorHAnsi" w:cstheme="majorHAnsi"/>
                <w:b/>
              </w:rPr>
            </w:pPr>
          </w:p>
        </w:tc>
      </w:tr>
      <w:tr w:rsidR="007277D1" w:rsidRPr="005D1539" w14:paraId="0AE7A348" w14:textId="77777777" w:rsidTr="005D1539">
        <w:trPr>
          <w:trHeight w:val="1519"/>
          <w:jc w:val="center"/>
        </w:trPr>
        <w:tc>
          <w:tcPr>
            <w:tcW w:w="8182" w:type="dxa"/>
            <w:tcBorders>
              <w:top w:val="single" w:sz="6" w:space="0" w:color="000000"/>
              <w:left w:val="single" w:sz="6" w:space="0" w:color="000000"/>
              <w:bottom w:val="single" w:sz="6" w:space="0" w:color="000000"/>
              <w:right w:val="single" w:sz="4" w:space="0" w:color="auto"/>
            </w:tcBorders>
            <w:shd w:val="clear" w:color="auto" w:fill="auto"/>
          </w:tcPr>
          <w:p w14:paraId="0640C428" w14:textId="02FFD7CE" w:rsidR="007277D1" w:rsidRPr="005D1539" w:rsidRDefault="00F41C5E" w:rsidP="007277D1">
            <w:pPr>
              <w:spacing w:before="0"/>
              <w:rPr>
                <w:rFonts w:asciiTheme="majorHAnsi" w:hAnsiTheme="majorHAnsi" w:cstheme="majorHAnsi"/>
                <w:b/>
              </w:rPr>
            </w:pPr>
            <w:r w:rsidRPr="005D1539">
              <w:rPr>
                <w:rFonts w:asciiTheme="majorHAnsi" w:hAnsiTheme="majorHAnsi" w:cstheme="majorHAnsi"/>
              </w:rPr>
              <w:t>8</w:t>
            </w:r>
            <w:r w:rsidR="007277D1" w:rsidRPr="005D1539">
              <w:rPr>
                <w:rFonts w:asciiTheme="majorHAnsi" w:hAnsiTheme="majorHAnsi" w:cstheme="majorHAnsi"/>
              </w:rPr>
              <w:t>.</w:t>
            </w:r>
            <w:r w:rsidR="009F008F" w:rsidRPr="005D1539">
              <w:rPr>
                <w:rFonts w:asciiTheme="majorHAnsi" w:hAnsiTheme="majorHAnsi" w:cstheme="majorHAnsi"/>
              </w:rPr>
              <w:t>5</w:t>
            </w:r>
            <w:r w:rsidR="007277D1" w:rsidRPr="005D1539">
              <w:rPr>
                <w:rFonts w:asciiTheme="majorHAnsi" w:hAnsiTheme="majorHAnsi" w:cstheme="majorHAnsi"/>
              </w:rPr>
              <w:t xml:space="preserve">. No caso de solicitação de </w:t>
            </w:r>
            <w:r w:rsidR="007277D1" w:rsidRPr="005D1539">
              <w:rPr>
                <w:rFonts w:asciiTheme="majorHAnsi" w:hAnsiTheme="majorHAnsi" w:cstheme="majorHAnsi"/>
                <w:b/>
                <w:bCs/>
              </w:rPr>
              <w:t>repactuação</w:t>
            </w:r>
            <w:r w:rsidR="007277D1" w:rsidRPr="005D1539">
              <w:rPr>
                <w:rFonts w:asciiTheme="majorHAnsi" w:hAnsiTheme="majorHAnsi" w:cstheme="majorHAnsi"/>
              </w:rPr>
              <w:t xml:space="preserve"> sobre os custos de </w:t>
            </w:r>
            <w:r w:rsidR="007277D1" w:rsidRPr="005D1539">
              <w:rPr>
                <w:rFonts w:asciiTheme="majorHAnsi" w:hAnsiTheme="majorHAnsi" w:cstheme="majorHAnsi"/>
                <w:b/>
                <w:bCs/>
              </w:rPr>
              <w:t>mão de obra</w:t>
            </w:r>
            <w:r w:rsidR="007277D1" w:rsidRPr="005D1539">
              <w:rPr>
                <w:rFonts w:asciiTheme="majorHAnsi" w:hAnsiTheme="majorHAnsi" w:cstheme="majorHAnsi"/>
              </w:rPr>
              <w:t>, foram apresentadas junto ao pedido, a convenção, acordo ou dissídio coletivo de trabalho em razão do qual se pretende repactuar, e a planilha descritiva contendo os novos valores de salário, verbas acessórias e demais informações que causarão impacto financeiro na execução contratual? (art. 130, §4º, inciso I, alíneas “a” e “b” do REGLIC)</w:t>
            </w:r>
          </w:p>
        </w:tc>
        <w:tc>
          <w:tcPr>
            <w:tcW w:w="1024" w:type="dxa"/>
            <w:gridSpan w:val="3"/>
            <w:tcBorders>
              <w:top w:val="single" w:sz="6" w:space="0" w:color="000000"/>
              <w:left w:val="single" w:sz="4" w:space="0" w:color="auto"/>
              <w:bottom w:val="single" w:sz="4" w:space="0" w:color="auto"/>
              <w:right w:val="single" w:sz="4" w:space="0" w:color="auto"/>
            </w:tcBorders>
            <w:shd w:val="clear" w:color="auto" w:fill="auto"/>
          </w:tcPr>
          <w:p w14:paraId="7DB1DD50" w14:textId="77777777" w:rsidR="007277D1" w:rsidRPr="005D1539" w:rsidRDefault="007277D1" w:rsidP="007277D1">
            <w:pPr>
              <w:spacing w:before="0"/>
              <w:rPr>
                <w:rFonts w:asciiTheme="majorHAnsi" w:hAnsiTheme="majorHAnsi" w:cstheme="majorHAnsi"/>
                <w:b/>
              </w:rPr>
            </w:pPr>
          </w:p>
        </w:tc>
        <w:tc>
          <w:tcPr>
            <w:tcW w:w="1001" w:type="dxa"/>
            <w:tcBorders>
              <w:top w:val="single" w:sz="6" w:space="0" w:color="000000"/>
              <w:left w:val="single" w:sz="4" w:space="0" w:color="auto"/>
              <w:bottom w:val="single" w:sz="6" w:space="0" w:color="000000"/>
              <w:right w:val="single" w:sz="6" w:space="0" w:color="000000"/>
            </w:tcBorders>
            <w:shd w:val="clear" w:color="auto" w:fill="auto"/>
          </w:tcPr>
          <w:p w14:paraId="2B843B67" w14:textId="77777777" w:rsidR="007277D1" w:rsidRPr="005D1539" w:rsidRDefault="007277D1" w:rsidP="007277D1">
            <w:pPr>
              <w:spacing w:before="0"/>
              <w:rPr>
                <w:rFonts w:asciiTheme="majorHAnsi" w:hAnsiTheme="majorHAnsi" w:cstheme="majorHAnsi"/>
                <w:b/>
              </w:rPr>
            </w:pPr>
          </w:p>
        </w:tc>
      </w:tr>
      <w:tr w:rsidR="007277D1" w:rsidRPr="005D1539" w14:paraId="0B957046" w14:textId="622A925A" w:rsidTr="005D1539">
        <w:trPr>
          <w:trHeight w:val="1214"/>
          <w:jc w:val="center"/>
        </w:trPr>
        <w:tc>
          <w:tcPr>
            <w:tcW w:w="8182" w:type="dxa"/>
            <w:tcBorders>
              <w:top w:val="single" w:sz="6" w:space="0" w:color="000000"/>
              <w:left w:val="single" w:sz="6" w:space="0" w:color="000000"/>
              <w:bottom w:val="single" w:sz="6" w:space="0" w:color="000000"/>
              <w:right w:val="single" w:sz="4" w:space="0" w:color="auto"/>
            </w:tcBorders>
            <w:shd w:val="clear" w:color="auto" w:fill="auto"/>
          </w:tcPr>
          <w:p w14:paraId="4606BD35" w14:textId="17A6A291" w:rsidR="007277D1" w:rsidRPr="005D1539" w:rsidRDefault="00F41C5E" w:rsidP="007277D1">
            <w:pPr>
              <w:spacing w:before="0"/>
              <w:rPr>
                <w:rFonts w:asciiTheme="majorHAnsi" w:hAnsiTheme="majorHAnsi" w:cstheme="majorHAnsi"/>
                <w:b/>
              </w:rPr>
            </w:pPr>
            <w:r w:rsidRPr="005D1539">
              <w:rPr>
                <w:rFonts w:asciiTheme="majorHAnsi" w:hAnsiTheme="majorHAnsi" w:cstheme="majorHAnsi"/>
              </w:rPr>
              <w:t>8</w:t>
            </w:r>
            <w:r w:rsidR="007277D1" w:rsidRPr="005D1539">
              <w:rPr>
                <w:rFonts w:asciiTheme="majorHAnsi" w:hAnsiTheme="majorHAnsi" w:cstheme="majorHAnsi"/>
              </w:rPr>
              <w:t>.</w:t>
            </w:r>
            <w:r w:rsidR="009F008F" w:rsidRPr="005D1539">
              <w:rPr>
                <w:rFonts w:asciiTheme="majorHAnsi" w:hAnsiTheme="majorHAnsi" w:cstheme="majorHAnsi"/>
              </w:rPr>
              <w:t>6</w:t>
            </w:r>
            <w:r w:rsidR="007277D1" w:rsidRPr="005D1539">
              <w:rPr>
                <w:rFonts w:asciiTheme="majorHAnsi" w:hAnsiTheme="majorHAnsi" w:cstheme="majorHAnsi"/>
              </w:rPr>
              <w:t xml:space="preserve">. No caso de solicitação de </w:t>
            </w:r>
            <w:r w:rsidR="007277D1" w:rsidRPr="005D1539">
              <w:rPr>
                <w:rFonts w:asciiTheme="majorHAnsi" w:hAnsiTheme="majorHAnsi" w:cstheme="majorHAnsi"/>
                <w:b/>
                <w:bCs/>
              </w:rPr>
              <w:t>repactuação</w:t>
            </w:r>
            <w:r w:rsidR="007277D1" w:rsidRPr="005D1539">
              <w:rPr>
                <w:rFonts w:asciiTheme="majorHAnsi" w:hAnsiTheme="majorHAnsi" w:cstheme="majorHAnsi"/>
              </w:rPr>
              <w:t xml:space="preserve"> sobre os </w:t>
            </w:r>
            <w:r w:rsidR="007277D1" w:rsidRPr="005D1539">
              <w:rPr>
                <w:rFonts w:asciiTheme="majorHAnsi" w:hAnsiTheme="majorHAnsi" w:cstheme="majorHAnsi"/>
                <w:b/>
                <w:bCs/>
              </w:rPr>
              <w:t>custos decorrentes de insumos</w:t>
            </w:r>
            <w:r w:rsidR="007277D1" w:rsidRPr="005D1539">
              <w:rPr>
                <w:rFonts w:asciiTheme="majorHAnsi" w:hAnsiTheme="majorHAnsi" w:cstheme="majorHAnsi"/>
              </w:rPr>
              <w:t>, foram apresentados junto ao pedido, a nova planilha com a variação dos custos, e o indicador setorial utilizado juntamente com o percentual aplicado? (art. 130, §4º, inciso II, alíneas “a” e “b” do REGLIC)</w:t>
            </w:r>
          </w:p>
        </w:tc>
        <w:tc>
          <w:tcPr>
            <w:tcW w:w="1024" w:type="dxa"/>
            <w:gridSpan w:val="3"/>
            <w:tcBorders>
              <w:top w:val="single" w:sz="6" w:space="0" w:color="000000"/>
              <w:left w:val="single" w:sz="4" w:space="0" w:color="auto"/>
              <w:bottom w:val="single" w:sz="4" w:space="0" w:color="auto"/>
              <w:right w:val="single" w:sz="4" w:space="0" w:color="auto"/>
            </w:tcBorders>
            <w:shd w:val="clear" w:color="auto" w:fill="auto"/>
          </w:tcPr>
          <w:p w14:paraId="4A90929B" w14:textId="77777777" w:rsidR="007277D1" w:rsidRPr="005D1539" w:rsidRDefault="007277D1" w:rsidP="007277D1">
            <w:pPr>
              <w:spacing w:before="0"/>
              <w:rPr>
                <w:rFonts w:asciiTheme="majorHAnsi" w:hAnsiTheme="majorHAnsi" w:cstheme="majorHAnsi"/>
                <w:b/>
              </w:rPr>
            </w:pPr>
          </w:p>
        </w:tc>
        <w:tc>
          <w:tcPr>
            <w:tcW w:w="1001" w:type="dxa"/>
            <w:tcBorders>
              <w:top w:val="single" w:sz="6" w:space="0" w:color="000000"/>
              <w:left w:val="single" w:sz="4" w:space="0" w:color="auto"/>
              <w:bottom w:val="single" w:sz="6" w:space="0" w:color="000000"/>
              <w:right w:val="single" w:sz="6" w:space="0" w:color="000000"/>
            </w:tcBorders>
            <w:shd w:val="clear" w:color="auto" w:fill="auto"/>
          </w:tcPr>
          <w:p w14:paraId="163D658F" w14:textId="77777777" w:rsidR="007277D1" w:rsidRPr="005D1539" w:rsidRDefault="007277D1" w:rsidP="007277D1">
            <w:pPr>
              <w:spacing w:before="0"/>
              <w:rPr>
                <w:rFonts w:asciiTheme="majorHAnsi" w:hAnsiTheme="majorHAnsi" w:cstheme="majorHAnsi"/>
                <w:b/>
              </w:rPr>
            </w:pPr>
          </w:p>
        </w:tc>
      </w:tr>
      <w:tr w:rsidR="007277D1" w:rsidRPr="005D1539" w14:paraId="5EA02064" w14:textId="77777777" w:rsidTr="005D1539">
        <w:trPr>
          <w:trHeight w:val="1251"/>
          <w:jc w:val="center"/>
        </w:trPr>
        <w:tc>
          <w:tcPr>
            <w:tcW w:w="8182" w:type="dxa"/>
            <w:tcBorders>
              <w:top w:val="single" w:sz="6" w:space="0" w:color="000000"/>
              <w:left w:val="single" w:sz="6" w:space="0" w:color="000000"/>
              <w:bottom w:val="single" w:sz="6" w:space="0" w:color="000000"/>
              <w:right w:val="single" w:sz="4" w:space="0" w:color="auto"/>
            </w:tcBorders>
            <w:shd w:val="clear" w:color="auto" w:fill="auto"/>
          </w:tcPr>
          <w:p w14:paraId="31973A21" w14:textId="2C3B9D00" w:rsidR="007277D1" w:rsidRPr="005D1539" w:rsidRDefault="00F41C5E" w:rsidP="007277D1">
            <w:pPr>
              <w:spacing w:before="0"/>
              <w:rPr>
                <w:rFonts w:asciiTheme="majorHAnsi" w:hAnsiTheme="majorHAnsi" w:cstheme="majorHAnsi"/>
                <w:b/>
              </w:rPr>
            </w:pPr>
            <w:r w:rsidRPr="005D1539">
              <w:rPr>
                <w:rFonts w:asciiTheme="majorHAnsi" w:hAnsiTheme="majorHAnsi" w:cstheme="majorHAnsi"/>
              </w:rPr>
              <w:t>8</w:t>
            </w:r>
            <w:r w:rsidR="007277D1" w:rsidRPr="005D1539">
              <w:rPr>
                <w:rFonts w:asciiTheme="majorHAnsi" w:hAnsiTheme="majorHAnsi" w:cstheme="majorHAnsi"/>
              </w:rPr>
              <w:t>.</w:t>
            </w:r>
            <w:r w:rsidR="009F008F" w:rsidRPr="005D1539">
              <w:rPr>
                <w:rFonts w:asciiTheme="majorHAnsi" w:hAnsiTheme="majorHAnsi" w:cstheme="majorHAnsi"/>
              </w:rPr>
              <w:t>7</w:t>
            </w:r>
            <w:r w:rsidR="007277D1" w:rsidRPr="005D1539">
              <w:rPr>
                <w:rFonts w:asciiTheme="majorHAnsi" w:hAnsiTheme="majorHAnsi" w:cstheme="majorHAnsi"/>
              </w:rPr>
              <w:t xml:space="preserve">. Caso a prorrogação ocorra </w:t>
            </w:r>
            <w:r w:rsidR="007277D1" w:rsidRPr="005D1539">
              <w:rPr>
                <w:rFonts w:asciiTheme="majorHAnsi" w:hAnsiTheme="majorHAnsi" w:cstheme="majorHAnsi"/>
                <w:b/>
                <w:bCs/>
              </w:rPr>
              <w:t>antes da divulgação</w:t>
            </w:r>
            <w:r w:rsidR="007277D1" w:rsidRPr="005D1539">
              <w:rPr>
                <w:rFonts w:asciiTheme="majorHAnsi" w:hAnsiTheme="majorHAnsi" w:cstheme="majorHAnsi"/>
              </w:rPr>
              <w:t xml:space="preserve"> do índice de reajuste</w:t>
            </w:r>
            <w:r w:rsidR="009F008F" w:rsidRPr="005D1539">
              <w:rPr>
                <w:rFonts w:asciiTheme="majorHAnsi" w:hAnsiTheme="majorHAnsi" w:cstheme="majorHAnsi"/>
              </w:rPr>
              <w:t>, do índice da repactuação sobre os custos decorrentes do mercado,</w:t>
            </w:r>
            <w:r w:rsidR="007277D1" w:rsidRPr="005D1539">
              <w:rPr>
                <w:rFonts w:asciiTheme="majorHAnsi" w:hAnsiTheme="majorHAnsi" w:cstheme="majorHAnsi"/>
              </w:rPr>
              <w:t xml:space="preserve"> ou do acordo, convenção ou dissídio coletivo, a contratada, sob pena de preclusão, </w:t>
            </w:r>
            <w:r w:rsidR="007277D1" w:rsidRPr="005D1539">
              <w:rPr>
                <w:rFonts w:asciiTheme="majorHAnsi" w:hAnsiTheme="majorHAnsi" w:cstheme="majorHAnsi"/>
                <w:b/>
                <w:bCs/>
              </w:rPr>
              <w:t>ressalvou</w:t>
            </w:r>
            <w:r w:rsidR="007277D1" w:rsidRPr="005D1539">
              <w:rPr>
                <w:rFonts w:asciiTheme="majorHAnsi" w:hAnsiTheme="majorHAnsi" w:cstheme="majorHAnsi"/>
              </w:rPr>
              <w:t xml:space="preserve"> expressamente o seu </w:t>
            </w:r>
            <w:r w:rsidR="007277D1" w:rsidRPr="005D1539">
              <w:rPr>
                <w:rFonts w:asciiTheme="majorHAnsi" w:hAnsiTheme="majorHAnsi" w:cstheme="majorHAnsi"/>
                <w:b/>
                <w:bCs/>
              </w:rPr>
              <w:t>direito ao reajuste ou à repactuação</w:t>
            </w:r>
            <w:r w:rsidR="007277D1" w:rsidRPr="005D1539">
              <w:rPr>
                <w:rFonts w:asciiTheme="majorHAnsi" w:hAnsiTheme="majorHAnsi" w:cstheme="majorHAnsi"/>
              </w:rPr>
              <w:t>? (</w:t>
            </w:r>
            <w:proofErr w:type="spellStart"/>
            <w:r w:rsidR="007277D1" w:rsidRPr="005D1539">
              <w:rPr>
                <w:rFonts w:asciiTheme="majorHAnsi" w:hAnsiTheme="majorHAnsi" w:cstheme="majorHAnsi"/>
              </w:rPr>
              <w:t>arts</w:t>
            </w:r>
            <w:proofErr w:type="spellEnd"/>
            <w:r w:rsidR="007277D1" w:rsidRPr="005D1539">
              <w:rPr>
                <w:rFonts w:asciiTheme="majorHAnsi" w:hAnsiTheme="majorHAnsi" w:cstheme="majorHAnsi"/>
              </w:rPr>
              <w:t>. 128, §6º, e 130, §3º, do REGLIC)</w:t>
            </w:r>
          </w:p>
        </w:tc>
        <w:tc>
          <w:tcPr>
            <w:tcW w:w="1024" w:type="dxa"/>
            <w:gridSpan w:val="3"/>
            <w:tcBorders>
              <w:top w:val="single" w:sz="6" w:space="0" w:color="000000"/>
              <w:left w:val="single" w:sz="4" w:space="0" w:color="auto"/>
              <w:bottom w:val="single" w:sz="4" w:space="0" w:color="auto"/>
              <w:right w:val="single" w:sz="4" w:space="0" w:color="auto"/>
            </w:tcBorders>
            <w:shd w:val="clear" w:color="auto" w:fill="auto"/>
          </w:tcPr>
          <w:p w14:paraId="119DE087" w14:textId="77777777" w:rsidR="007277D1" w:rsidRPr="005D1539" w:rsidRDefault="007277D1" w:rsidP="007277D1">
            <w:pPr>
              <w:spacing w:before="0"/>
              <w:rPr>
                <w:rFonts w:asciiTheme="majorHAnsi" w:hAnsiTheme="majorHAnsi" w:cstheme="majorHAnsi"/>
                <w:b/>
              </w:rPr>
            </w:pPr>
          </w:p>
        </w:tc>
        <w:tc>
          <w:tcPr>
            <w:tcW w:w="1001" w:type="dxa"/>
            <w:tcBorders>
              <w:top w:val="single" w:sz="6" w:space="0" w:color="000000"/>
              <w:left w:val="single" w:sz="4" w:space="0" w:color="auto"/>
              <w:bottom w:val="single" w:sz="6" w:space="0" w:color="000000"/>
              <w:right w:val="single" w:sz="6" w:space="0" w:color="000000"/>
            </w:tcBorders>
            <w:shd w:val="clear" w:color="auto" w:fill="auto"/>
          </w:tcPr>
          <w:p w14:paraId="70BB5B07" w14:textId="77777777" w:rsidR="007277D1" w:rsidRPr="005D1539" w:rsidRDefault="007277D1" w:rsidP="007277D1">
            <w:pPr>
              <w:spacing w:before="0"/>
              <w:rPr>
                <w:rFonts w:asciiTheme="majorHAnsi" w:hAnsiTheme="majorHAnsi" w:cstheme="majorHAnsi"/>
                <w:b/>
              </w:rPr>
            </w:pPr>
          </w:p>
        </w:tc>
      </w:tr>
      <w:tr w:rsidR="00AD6B18" w:rsidRPr="005D1539" w14:paraId="27AA2173" w14:textId="77777777" w:rsidTr="005D1539">
        <w:trPr>
          <w:trHeight w:val="806"/>
          <w:jc w:val="center"/>
        </w:trPr>
        <w:tc>
          <w:tcPr>
            <w:tcW w:w="8182" w:type="dxa"/>
            <w:tcBorders>
              <w:top w:val="single" w:sz="6" w:space="0" w:color="000000"/>
              <w:left w:val="single" w:sz="6" w:space="0" w:color="000000"/>
              <w:bottom w:val="single" w:sz="6" w:space="0" w:color="000000"/>
              <w:right w:val="single" w:sz="4" w:space="0" w:color="auto"/>
            </w:tcBorders>
            <w:shd w:val="clear" w:color="auto" w:fill="auto"/>
            <w:vAlign w:val="center"/>
          </w:tcPr>
          <w:p w14:paraId="6E2C015D" w14:textId="769629AC" w:rsidR="00AD6B18" w:rsidRPr="005D1539" w:rsidRDefault="00F41C5E" w:rsidP="00AD6B18">
            <w:pPr>
              <w:spacing w:before="0"/>
              <w:rPr>
                <w:rFonts w:asciiTheme="majorHAnsi" w:hAnsiTheme="majorHAnsi" w:cstheme="majorHAnsi"/>
              </w:rPr>
            </w:pPr>
            <w:r w:rsidRPr="005D1539">
              <w:rPr>
                <w:rFonts w:asciiTheme="majorHAnsi" w:hAnsiTheme="majorHAnsi" w:cstheme="majorHAnsi"/>
              </w:rPr>
              <w:t>9</w:t>
            </w:r>
            <w:r w:rsidR="00AD6B18" w:rsidRPr="005D1539">
              <w:rPr>
                <w:rFonts w:asciiTheme="majorHAnsi" w:hAnsiTheme="majorHAnsi" w:cstheme="majorHAnsi"/>
              </w:rPr>
              <w:t xml:space="preserve">. Foi </w:t>
            </w:r>
            <w:r w:rsidR="00AD6B18" w:rsidRPr="005D1539">
              <w:rPr>
                <w:rFonts w:asciiTheme="majorHAnsi" w:hAnsiTheme="majorHAnsi" w:cstheme="majorHAnsi"/>
                <w:b/>
                <w:bCs/>
              </w:rPr>
              <w:t>verificada a</w:t>
            </w:r>
            <w:r w:rsidR="00AD6B18" w:rsidRPr="005D1539">
              <w:rPr>
                <w:rFonts w:asciiTheme="majorHAnsi" w:hAnsiTheme="majorHAnsi" w:cstheme="majorHAnsi"/>
              </w:rPr>
              <w:t xml:space="preserve"> </w:t>
            </w:r>
            <w:r w:rsidR="00AD6B18" w:rsidRPr="005D1539">
              <w:rPr>
                <w:rFonts w:asciiTheme="majorHAnsi" w:hAnsiTheme="majorHAnsi" w:cstheme="majorHAnsi"/>
                <w:b/>
                <w:bCs/>
              </w:rPr>
              <w:t xml:space="preserve">manutenção das condições de habilitação </w:t>
            </w:r>
            <w:r w:rsidR="00AD6B18" w:rsidRPr="005D1539">
              <w:rPr>
                <w:rFonts w:asciiTheme="majorHAnsi" w:hAnsiTheme="majorHAnsi" w:cstheme="majorHAnsi"/>
              </w:rPr>
              <w:t>da contratada? (art. 123, incisos IX, do REGLIC)</w:t>
            </w:r>
          </w:p>
        </w:tc>
        <w:tc>
          <w:tcPr>
            <w:tcW w:w="1024" w:type="dxa"/>
            <w:gridSpan w:val="3"/>
            <w:tcBorders>
              <w:top w:val="single" w:sz="6" w:space="0" w:color="000000"/>
              <w:left w:val="single" w:sz="4" w:space="0" w:color="auto"/>
              <w:bottom w:val="single" w:sz="4" w:space="0" w:color="auto"/>
              <w:right w:val="single" w:sz="4" w:space="0" w:color="auto"/>
            </w:tcBorders>
            <w:shd w:val="clear" w:color="auto" w:fill="auto"/>
          </w:tcPr>
          <w:p w14:paraId="293D414D" w14:textId="77777777" w:rsidR="00AD6B18" w:rsidRPr="005D1539" w:rsidRDefault="00AD6B18" w:rsidP="00AD6B18">
            <w:pPr>
              <w:spacing w:before="0"/>
              <w:rPr>
                <w:rFonts w:asciiTheme="majorHAnsi" w:hAnsiTheme="majorHAnsi" w:cstheme="majorHAnsi"/>
                <w:b/>
              </w:rPr>
            </w:pPr>
          </w:p>
        </w:tc>
        <w:tc>
          <w:tcPr>
            <w:tcW w:w="1001" w:type="dxa"/>
            <w:tcBorders>
              <w:top w:val="single" w:sz="6" w:space="0" w:color="000000"/>
              <w:left w:val="single" w:sz="4" w:space="0" w:color="auto"/>
              <w:bottom w:val="single" w:sz="6" w:space="0" w:color="000000"/>
              <w:right w:val="single" w:sz="6" w:space="0" w:color="000000"/>
            </w:tcBorders>
            <w:shd w:val="clear" w:color="auto" w:fill="auto"/>
          </w:tcPr>
          <w:p w14:paraId="2DFEEBD5" w14:textId="77777777" w:rsidR="00AD6B18" w:rsidRPr="005D1539" w:rsidRDefault="00AD6B18" w:rsidP="00AD6B18">
            <w:pPr>
              <w:spacing w:before="0"/>
              <w:rPr>
                <w:rFonts w:asciiTheme="majorHAnsi" w:hAnsiTheme="majorHAnsi" w:cstheme="majorHAnsi"/>
                <w:b/>
              </w:rPr>
            </w:pPr>
          </w:p>
        </w:tc>
      </w:tr>
      <w:tr w:rsidR="00A25DDC" w:rsidRPr="005D1539" w14:paraId="4CC871AE" w14:textId="77777777" w:rsidTr="005D1539">
        <w:trPr>
          <w:trHeight w:val="818"/>
          <w:jc w:val="center"/>
        </w:trPr>
        <w:tc>
          <w:tcPr>
            <w:tcW w:w="8182" w:type="dxa"/>
            <w:tcBorders>
              <w:top w:val="single" w:sz="6" w:space="0" w:color="000000"/>
              <w:left w:val="single" w:sz="6" w:space="0" w:color="000000"/>
              <w:bottom w:val="single" w:sz="6" w:space="0" w:color="000000"/>
              <w:right w:val="single" w:sz="4" w:space="0" w:color="auto"/>
            </w:tcBorders>
            <w:shd w:val="clear" w:color="auto" w:fill="auto"/>
            <w:vAlign w:val="center"/>
          </w:tcPr>
          <w:p w14:paraId="13DFC018" w14:textId="37E36335" w:rsidR="00A25DDC" w:rsidRPr="005D1539" w:rsidRDefault="00F41C5E" w:rsidP="005D1539">
            <w:pPr>
              <w:spacing w:before="0"/>
              <w:rPr>
                <w:rFonts w:asciiTheme="majorHAnsi" w:hAnsiTheme="majorHAnsi" w:cstheme="majorHAnsi"/>
              </w:rPr>
            </w:pPr>
            <w:r w:rsidRPr="005D1539">
              <w:rPr>
                <w:rFonts w:asciiTheme="majorHAnsi" w:hAnsiTheme="majorHAnsi" w:cstheme="majorHAnsi"/>
              </w:rPr>
              <w:t>10</w:t>
            </w:r>
            <w:r w:rsidR="00A25DDC" w:rsidRPr="005D1539">
              <w:rPr>
                <w:rFonts w:asciiTheme="majorHAnsi" w:hAnsiTheme="majorHAnsi" w:cstheme="majorHAnsi"/>
              </w:rPr>
              <w:t xml:space="preserve">. O contrato </w:t>
            </w:r>
            <w:r w:rsidR="009F008F" w:rsidRPr="005D1539">
              <w:rPr>
                <w:rFonts w:asciiTheme="majorHAnsi" w:hAnsiTheme="majorHAnsi" w:cstheme="majorHAnsi"/>
              </w:rPr>
              <w:t xml:space="preserve">e eventuais termos aditivos </w:t>
            </w:r>
            <w:r w:rsidR="00A25DDC" w:rsidRPr="005D1539">
              <w:rPr>
                <w:rFonts w:asciiTheme="majorHAnsi" w:hAnsiTheme="majorHAnsi" w:cstheme="majorHAnsi"/>
              </w:rPr>
              <w:t>fo</w:t>
            </w:r>
            <w:r w:rsidR="009F008F" w:rsidRPr="005D1539">
              <w:rPr>
                <w:rFonts w:asciiTheme="majorHAnsi" w:hAnsiTheme="majorHAnsi" w:cstheme="majorHAnsi"/>
              </w:rPr>
              <w:t>ram</w:t>
            </w:r>
            <w:r w:rsidR="00A25DDC" w:rsidRPr="005D1539">
              <w:rPr>
                <w:rFonts w:asciiTheme="majorHAnsi" w:hAnsiTheme="majorHAnsi" w:cstheme="majorHAnsi"/>
              </w:rPr>
              <w:t xml:space="preserve"> </w:t>
            </w:r>
            <w:r w:rsidR="00A25DDC" w:rsidRPr="005D1539">
              <w:rPr>
                <w:rFonts w:asciiTheme="majorHAnsi" w:hAnsiTheme="majorHAnsi" w:cstheme="majorHAnsi"/>
                <w:b/>
                <w:bCs/>
              </w:rPr>
              <w:t>publicado</w:t>
            </w:r>
            <w:r w:rsidR="009F008F" w:rsidRPr="005D1539">
              <w:rPr>
                <w:rFonts w:asciiTheme="majorHAnsi" w:hAnsiTheme="majorHAnsi" w:cstheme="majorHAnsi"/>
                <w:b/>
                <w:bCs/>
              </w:rPr>
              <w:t>s</w:t>
            </w:r>
            <w:r w:rsidR="00A25DDC" w:rsidRPr="005D1539">
              <w:rPr>
                <w:rFonts w:asciiTheme="majorHAnsi" w:hAnsiTheme="majorHAnsi" w:cstheme="majorHAnsi"/>
              </w:rPr>
              <w:t xml:space="preserve"> no </w:t>
            </w:r>
            <w:r w:rsidR="009F008F" w:rsidRPr="005D1539">
              <w:rPr>
                <w:rFonts w:asciiTheme="majorHAnsi" w:hAnsiTheme="majorHAnsi" w:cstheme="majorHAnsi"/>
              </w:rPr>
              <w:t xml:space="preserve">Portal Nacional de Contratações Públicas - </w:t>
            </w:r>
            <w:r w:rsidR="00A25DDC" w:rsidRPr="005D1539">
              <w:rPr>
                <w:rFonts w:asciiTheme="majorHAnsi" w:hAnsiTheme="majorHAnsi" w:cstheme="majorHAnsi"/>
                <w:b/>
                <w:bCs/>
              </w:rPr>
              <w:t>PNCP</w:t>
            </w:r>
            <w:r w:rsidR="00A25DDC" w:rsidRPr="005D1539">
              <w:rPr>
                <w:rFonts w:asciiTheme="majorHAnsi" w:hAnsiTheme="majorHAnsi" w:cstheme="majorHAnsi"/>
              </w:rPr>
              <w:t>, como condição de eficácia?</w:t>
            </w:r>
            <w:r w:rsidR="007111C0" w:rsidRPr="005D1539">
              <w:rPr>
                <w:rFonts w:asciiTheme="majorHAnsi" w:hAnsiTheme="majorHAnsi" w:cstheme="majorHAnsi"/>
              </w:rPr>
              <w:t xml:space="preserve"> (</w:t>
            </w:r>
            <w:proofErr w:type="spellStart"/>
            <w:r w:rsidR="007111C0" w:rsidRPr="005D1539">
              <w:rPr>
                <w:rFonts w:asciiTheme="majorHAnsi" w:hAnsiTheme="majorHAnsi" w:cstheme="majorHAnsi"/>
              </w:rPr>
              <w:t>arts</w:t>
            </w:r>
            <w:proofErr w:type="spellEnd"/>
            <w:r w:rsidR="007111C0" w:rsidRPr="005D1539">
              <w:rPr>
                <w:rFonts w:asciiTheme="majorHAnsi" w:hAnsiTheme="majorHAnsi" w:cstheme="majorHAnsi"/>
              </w:rPr>
              <w:t xml:space="preserve">. 58, </w:t>
            </w:r>
            <w:r w:rsidR="007111C0" w:rsidRPr="005D1539">
              <w:rPr>
                <w:rFonts w:asciiTheme="majorHAnsi" w:hAnsiTheme="majorHAnsi" w:cstheme="majorHAnsi"/>
                <w:i/>
                <w:iCs/>
              </w:rPr>
              <w:t>caput</w:t>
            </w:r>
            <w:r w:rsidR="007111C0" w:rsidRPr="005D1539">
              <w:rPr>
                <w:rFonts w:asciiTheme="majorHAnsi" w:hAnsiTheme="majorHAnsi" w:cstheme="majorHAnsi"/>
              </w:rPr>
              <w:t>, e 120, PU, do REGLIC)</w:t>
            </w:r>
          </w:p>
        </w:tc>
        <w:tc>
          <w:tcPr>
            <w:tcW w:w="1024" w:type="dxa"/>
            <w:gridSpan w:val="3"/>
            <w:tcBorders>
              <w:top w:val="single" w:sz="6" w:space="0" w:color="000000"/>
              <w:left w:val="single" w:sz="4" w:space="0" w:color="auto"/>
              <w:bottom w:val="single" w:sz="4" w:space="0" w:color="auto"/>
              <w:right w:val="single" w:sz="4" w:space="0" w:color="auto"/>
            </w:tcBorders>
            <w:shd w:val="clear" w:color="auto" w:fill="auto"/>
          </w:tcPr>
          <w:p w14:paraId="09D9109E" w14:textId="77777777" w:rsidR="00A25DDC" w:rsidRPr="005D1539" w:rsidRDefault="00A25DDC" w:rsidP="00AD6B18">
            <w:pPr>
              <w:spacing w:before="0"/>
              <w:rPr>
                <w:rFonts w:asciiTheme="majorHAnsi" w:hAnsiTheme="majorHAnsi" w:cstheme="majorHAnsi"/>
                <w:b/>
              </w:rPr>
            </w:pPr>
          </w:p>
        </w:tc>
        <w:tc>
          <w:tcPr>
            <w:tcW w:w="1001" w:type="dxa"/>
            <w:tcBorders>
              <w:top w:val="single" w:sz="6" w:space="0" w:color="000000"/>
              <w:left w:val="single" w:sz="4" w:space="0" w:color="auto"/>
              <w:bottom w:val="single" w:sz="6" w:space="0" w:color="000000"/>
              <w:right w:val="single" w:sz="6" w:space="0" w:color="000000"/>
            </w:tcBorders>
            <w:shd w:val="clear" w:color="auto" w:fill="auto"/>
          </w:tcPr>
          <w:p w14:paraId="675F4434" w14:textId="77777777" w:rsidR="00A25DDC" w:rsidRPr="005D1539" w:rsidRDefault="00A25DDC" w:rsidP="00AD6B18">
            <w:pPr>
              <w:spacing w:before="0"/>
              <w:rPr>
                <w:rFonts w:asciiTheme="majorHAnsi" w:hAnsiTheme="majorHAnsi" w:cstheme="majorHAnsi"/>
                <w:b/>
              </w:rPr>
            </w:pPr>
          </w:p>
        </w:tc>
      </w:tr>
      <w:tr w:rsidR="00AD6B18" w:rsidRPr="005D1539" w14:paraId="5E4D655E" w14:textId="77777777" w:rsidTr="005D1539">
        <w:trPr>
          <w:trHeight w:val="549"/>
          <w:jc w:val="center"/>
        </w:trPr>
        <w:tc>
          <w:tcPr>
            <w:tcW w:w="8182" w:type="dxa"/>
            <w:tcBorders>
              <w:top w:val="single" w:sz="6" w:space="0" w:color="000000"/>
              <w:left w:val="single" w:sz="6" w:space="0" w:color="000000"/>
              <w:bottom w:val="single" w:sz="6" w:space="0" w:color="000000"/>
              <w:right w:val="single" w:sz="4" w:space="0" w:color="auto"/>
            </w:tcBorders>
            <w:shd w:val="clear" w:color="auto" w:fill="auto"/>
            <w:vAlign w:val="center"/>
          </w:tcPr>
          <w:p w14:paraId="173E6091" w14:textId="3C287D20" w:rsidR="00AD6B18" w:rsidRPr="005D1539" w:rsidRDefault="00AD6B18" w:rsidP="00AD6B18">
            <w:pPr>
              <w:spacing w:before="0"/>
              <w:rPr>
                <w:rFonts w:asciiTheme="majorHAnsi" w:hAnsiTheme="majorHAnsi" w:cstheme="majorHAnsi"/>
              </w:rPr>
            </w:pPr>
            <w:r w:rsidRPr="005D1539">
              <w:rPr>
                <w:rFonts w:asciiTheme="majorHAnsi" w:hAnsiTheme="majorHAnsi" w:cstheme="majorHAnsi"/>
              </w:rPr>
              <w:t>1</w:t>
            </w:r>
            <w:r w:rsidR="00F41C5E" w:rsidRPr="005D1539">
              <w:rPr>
                <w:rFonts w:asciiTheme="majorHAnsi" w:hAnsiTheme="majorHAnsi" w:cstheme="majorHAnsi"/>
              </w:rPr>
              <w:t>1</w:t>
            </w:r>
            <w:r w:rsidRPr="005D1539">
              <w:rPr>
                <w:rFonts w:asciiTheme="majorHAnsi" w:hAnsiTheme="majorHAnsi" w:cstheme="majorHAnsi"/>
              </w:rPr>
              <w:t xml:space="preserve">. Foi realizada consulta ao Sistema de Informações Gerenciais de Materiais - </w:t>
            </w:r>
            <w:r w:rsidRPr="005D1539">
              <w:rPr>
                <w:rFonts w:asciiTheme="majorHAnsi" w:hAnsiTheme="majorHAnsi" w:cstheme="majorHAnsi"/>
                <w:b/>
              </w:rPr>
              <w:t>SIGMA</w:t>
            </w:r>
            <w:r w:rsidRPr="005D1539">
              <w:rPr>
                <w:rFonts w:asciiTheme="majorHAnsi" w:hAnsiTheme="majorHAnsi" w:cstheme="majorHAnsi"/>
              </w:rPr>
              <w:t xml:space="preserve">, e ao Cadastro Nacional de Empresas Inidôneas e Suspensas – </w:t>
            </w:r>
            <w:r w:rsidRPr="005D1539">
              <w:rPr>
                <w:rFonts w:asciiTheme="majorHAnsi" w:hAnsiTheme="majorHAnsi" w:cstheme="majorHAnsi"/>
                <w:b/>
              </w:rPr>
              <w:t>CEIS</w:t>
            </w:r>
            <w:r w:rsidRPr="005D1539">
              <w:rPr>
                <w:rFonts w:asciiTheme="majorHAnsi" w:hAnsiTheme="majorHAnsi" w:cstheme="majorHAnsi"/>
              </w:rPr>
              <w:t>, para verificar se há penalidades cadastradas em nome do contratado? (art. 38, incisos II a VIII</w:t>
            </w:r>
            <w:r w:rsidRPr="005D1539">
              <w:rPr>
                <w:rFonts w:asciiTheme="majorHAnsi" w:hAnsiTheme="majorHAnsi" w:cstheme="majorHAnsi"/>
                <w:vertAlign w:val="superscript"/>
              </w:rPr>
              <w:footnoteReference w:id="9"/>
            </w:r>
            <w:r w:rsidRPr="005D1539">
              <w:rPr>
                <w:rFonts w:asciiTheme="majorHAnsi" w:hAnsiTheme="majorHAnsi" w:cstheme="majorHAnsi"/>
              </w:rPr>
              <w:t xml:space="preserve">, da Lei </w:t>
            </w:r>
            <w:r w:rsidRPr="005D1539">
              <w:rPr>
                <w:rFonts w:asciiTheme="majorHAnsi" w:hAnsiTheme="majorHAnsi" w:cstheme="majorHAnsi"/>
              </w:rPr>
              <w:lastRenderedPageBreak/>
              <w:t xml:space="preserve">Federal 13.303/16 c/c </w:t>
            </w:r>
            <w:proofErr w:type="spellStart"/>
            <w:r w:rsidRPr="005D1539">
              <w:rPr>
                <w:rFonts w:asciiTheme="majorHAnsi" w:hAnsiTheme="majorHAnsi" w:cstheme="majorHAnsi"/>
              </w:rPr>
              <w:t>arts</w:t>
            </w:r>
            <w:proofErr w:type="spellEnd"/>
            <w:r w:rsidRPr="005D1539">
              <w:rPr>
                <w:rFonts w:asciiTheme="majorHAnsi" w:hAnsiTheme="majorHAnsi" w:cstheme="majorHAnsi"/>
              </w:rPr>
              <w:t xml:space="preserve">. 47, </w:t>
            </w:r>
            <w:r w:rsidRPr="005D1539">
              <w:rPr>
                <w:rFonts w:asciiTheme="majorHAnsi" w:hAnsiTheme="majorHAnsi" w:cstheme="majorHAnsi"/>
                <w:i/>
              </w:rPr>
              <w:t>caput</w:t>
            </w:r>
            <w:r w:rsidRPr="005D1539">
              <w:rPr>
                <w:rFonts w:asciiTheme="majorHAnsi" w:hAnsiTheme="majorHAnsi" w:cstheme="majorHAnsi"/>
              </w:rPr>
              <w:t xml:space="preserve"> e §1º, e 48, incisos II a VIII, do Decreto Municipal nº 44.698/18)</w:t>
            </w:r>
          </w:p>
        </w:tc>
        <w:tc>
          <w:tcPr>
            <w:tcW w:w="1024" w:type="dxa"/>
            <w:gridSpan w:val="3"/>
            <w:tcBorders>
              <w:top w:val="single" w:sz="6" w:space="0" w:color="000000"/>
              <w:left w:val="single" w:sz="4" w:space="0" w:color="auto"/>
              <w:bottom w:val="single" w:sz="4" w:space="0" w:color="auto"/>
              <w:right w:val="single" w:sz="4" w:space="0" w:color="auto"/>
            </w:tcBorders>
            <w:shd w:val="clear" w:color="auto" w:fill="auto"/>
          </w:tcPr>
          <w:p w14:paraId="4F0B4D8D" w14:textId="77777777" w:rsidR="00AD6B18" w:rsidRPr="005D1539" w:rsidRDefault="00AD6B18" w:rsidP="00AD6B18">
            <w:pPr>
              <w:spacing w:before="0"/>
              <w:rPr>
                <w:rFonts w:asciiTheme="majorHAnsi" w:hAnsiTheme="majorHAnsi" w:cstheme="majorHAnsi"/>
                <w:b/>
              </w:rPr>
            </w:pPr>
          </w:p>
        </w:tc>
        <w:tc>
          <w:tcPr>
            <w:tcW w:w="1001" w:type="dxa"/>
            <w:tcBorders>
              <w:top w:val="single" w:sz="6" w:space="0" w:color="000000"/>
              <w:left w:val="single" w:sz="4" w:space="0" w:color="auto"/>
              <w:bottom w:val="single" w:sz="6" w:space="0" w:color="000000"/>
              <w:right w:val="single" w:sz="6" w:space="0" w:color="000000"/>
            </w:tcBorders>
            <w:shd w:val="clear" w:color="auto" w:fill="auto"/>
          </w:tcPr>
          <w:p w14:paraId="7FAB00DF" w14:textId="77777777" w:rsidR="00AD6B18" w:rsidRPr="005D1539" w:rsidRDefault="00AD6B18" w:rsidP="00AD6B18">
            <w:pPr>
              <w:spacing w:before="0"/>
              <w:rPr>
                <w:rFonts w:asciiTheme="majorHAnsi" w:hAnsiTheme="majorHAnsi" w:cstheme="majorHAnsi"/>
                <w:b/>
              </w:rPr>
            </w:pPr>
          </w:p>
        </w:tc>
      </w:tr>
      <w:tr w:rsidR="00AD6B18" w:rsidRPr="005D1539" w14:paraId="5FB94272" w14:textId="77777777" w:rsidTr="005D1539">
        <w:trPr>
          <w:trHeight w:val="510"/>
          <w:jc w:val="center"/>
        </w:trPr>
        <w:tc>
          <w:tcPr>
            <w:tcW w:w="10207" w:type="dxa"/>
            <w:gridSpan w:val="5"/>
            <w:tcBorders>
              <w:top w:val="single" w:sz="6" w:space="0" w:color="000000"/>
              <w:left w:val="single" w:sz="6" w:space="0" w:color="000000"/>
              <w:bottom w:val="single" w:sz="6" w:space="0" w:color="000000"/>
              <w:right w:val="single" w:sz="6" w:space="0" w:color="000000"/>
            </w:tcBorders>
            <w:shd w:val="clear" w:color="auto" w:fill="BFBFBF" w:themeFill="background1" w:themeFillShade="BF"/>
            <w:vAlign w:val="center"/>
          </w:tcPr>
          <w:p w14:paraId="000000DE" w14:textId="21E556D2" w:rsidR="00AD6B18" w:rsidRPr="005D1539" w:rsidRDefault="005D1539" w:rsidP="00AD6B18">
            <w:pPr>
              <w:spacing w:before="0"/>
              <w:jc w:val="center"/>
              <w:rPr>
                <w:rFonts w:asciiTheme="majorHAnsi" w:hAnsiTheme="majorHAnsi" w:cstheme="majorHAnsi"/>
                <w:b/>
              </w:rPr>
            </w:pPr>
            <w:r w:rsidRPr="005D1539">
              <w:rPr>
                <w:rFonts w:asciiTheme="majorHAnsi" w:hAnsiTheme="majorHAnsi" w:cstheme="majorHAnsi"/>
                <w:b/>
              </w:rPr>
              <w:t>ETAPA 2 – COMPROVAÇÃO DA ECONOMICIDADE</w:t>
            </w:r>
            <w:r w:rsidR="00AD6B18" w:rsidRPr="005D1539">
              <w:rPr>
                <w:rStyle w:val="Refdenotaderodap"/>
                <w:rFonts w:asciiTheme="majorHAnsi" w:hAnsiTheme="majorHAnsi" w:cstheme="majorHAnsi"/>
                <w:b/>
              </w:rPr>
              <w:footnoteReference w:id="10"/>
            </w:r>
          </w:p>
        </w:tc>
      </w:tr>
      <w:tr w:rsidR="00AD6B18" w:rsidRPr="005D1539" w14:paraId="64D22FEF" w14:textId="77777777" w:rsidTr="0086746C">
        <w:trPr>
          <w:trHeight w:val="680"/>
          <w:jc w:val="center"/>
        </w:trPr>
        <w:tc>
          <w:tcPr>
            <w:tcW w:w="8226" w:type="dxa"/>
            <w:gridSpan w:val="3"/>
            <w:tcBorders>
              <w:top w:val="single" w:sz="6" w:space="0" w:color="000000"/>
              <w:left w:val="single" w:sz="6" w:space="0" w:color="000000"/>
              <w:bottom w:val="single" w:sz="6" w:space="0" w:color="000000"/>
              <w:right w:val="single" w:sz="6" w:space="0" w:color="000000"/>
            </w:tcBorders>
            <w:vAlign w:val="center"/>
          </w:tcPr>
          <w:p w14:paraId="000000E5" w14:textId="0591C0C3" w:rsidR="00AD6B18" w:rsidRPr="005D1539" w:rsidRDefault="00000000" w:rsidP="0086746C">
            <w:pPr>
              <w:pBdr>
                <w:top w:val="nil"/>
                <w:left w:val="nil"/>
                <w:bottom w:val="nil"/>
                <w:right w:val="nil"/>
                <w:between w:val="nil"/>
              </w:pBdr>
              <w:tabs>
                <w:tab w:val="right" w:pos="6774"/>
              </w:tabs>
              <w:spacing w:before="0"/>
              <w:jc w:val="left"/>
              <w:rPr>
                <w:rFonts w:asciiTheme="majorHAnsi" w:hAnsiTheme="majorHAnsi" w:cstheme="majorHAnsi"/>
                <w:color w:val="000000"/>
              </w:rPr>
            </w:pPr>
            <w:sdt>
              <w:sdtPr>
                <w:rPr>
                  <w:rFonts w:asciiTheme="majorHAnsi" w:hAnsiTheme="majorHAnsi" w:cstheme="majorHAnsi"/>
                </w:rPr>
                <w:tag w:val="goog_rdk_16"/>
                <w:id w:val="-1033032221"/>
              </w:sdtPr>
              <w:sdtContent/>
            </w:sdt>
            <w:r w:rsidR="00AD6B18" w:rsidRPr="005D1539">
              <w:rPr>
                <w:rFonts w:asciiTheme="majorHAnsi" w:hAnsiTheme="majorHAnsi" w:cstheme="majorHAnsi"/>
                <w:color w:val="000000"/>
              </w:rPr>
              <w:t>1</w:t>
            </w:r>
            <w:r w:rsidR="00AB008B" w:rsidRPr="005D1539">
              <w:rPr>
                <w:rFonts w:asciiTheme="majorHAnsi" w:hAnsiTheme="majorHAnsi" w:cstheme="majorHAnsi"/>
                <w:color w:val="000000"/>
              </w:rPr>
              <w:t>2</w:t>
            </w:r>
            <w:r w:rsidR="00AD6B18" w:rsidRPr="005D1539">
              <w:rPr>
                <w:rFonts w:asciiTheme="majorHAnsi" w:hAnsiTheme="majorHAnsi" w:cstheme="majorHAnsi"/>
                <w:color w:val="000000"/>
              </w:rPr>
              <w:t xml:space="preserve">.1. A pesquisa de preços considerou o </w:t>
            </w:r>
            <w:r w:rsidR="00AD6B18" w:rsidRPr="005D1539">
              <w:rPr>
                <w:rFonts w:asciiTheme="majorHAnsi" w:hAnsiTheme="majorHAnsi" w:cstheme="majorHAnsi"/>
                <w:b/>
                <w:color w:val="000000"/>
              </w:rPr>
              <w:t>mínimo de 3 (três) preços</w:t>
            </w:r>
            <w:r w:rsidR="00AD6B18" w:rsidRPr="005D1539">
              <w:rPr>
                <w:rFonts w:asciiTheme="majorHAnsi" w:hAnsiTheme="majorHAnsi" w:cstheme="majorHAnsi"/>
                <w:color w:val="000000"/>
              </w:rPr>
              <w:t xml:space="preserve">? (art. 66, </w:t>
            </w:r>
            <w:r w:rsidR="00AD6B18" w:rsidRPr="005D1539">
              <w:rPr>
                <w:rFonts w:asciiTheme="majorHAnsi" w:hAnsiTheme="majorHAnsi" w:cstheme="majorHAnsi"/>
                <w:i/>
                <w:iCs/>
                <w:color w:val="000000"/>
              </w:rPr>
              <w:t>caput</w:t>
            </w:r>
            <w:r w:rsidR="00AD6B18" w:rsidRPr="005D1539">
              <w:rPr>
                <w:rFonts w:asciiTheme="majorHAnsi" w:hAnsiTheme="majorHAnsi" w:cstheme="majorHAnsi"/>
                <w:color w:val="000000"/>
              </w:rPr>
              <w:t>, do REGLIC)</w:t>
            </w:r>
            <w:r w:rsidR="00AD6B18" w:rsidRPr="005D1539">
              <w:rPr>
                <w:rStyle w:val="Refdenotaderodap"/>
                <w:rFonts w:asciiTheme="majorHAnsi" w:hAnsiTheme="majorHAnsi" w:cstheme="majorHAnsi"/>
                <w:color w:val="000000"/>
              </w:rPr>
              <w:footnoteReference w:id="11"/>
            </w:r>
          </w:p>
        </w:tc>
        <w:tc>
          <w:tcPr>
            <w:tcW w:w="980" w:type="dxa"/>
            <w:tcBorders>
              <w:top w:val="single" w:sz="6" w:space="0" w:color="000000"/>
              <w:left w:val="single" w:sz="6" w:space="0" w:color="000000"/>
              <w:bottom w:val="single" w:sz="6" w:space="0" w:color="000000"/>
              <w:right w:val="single" w:sz="6" w:space="0" w:color="000000"/>
            </w:tcBorders>
          </w:tcPr>
          <w:p w14:paraId="000000E6" w14:textId="77777777" w:rsidR="00AD6B18" w:rsidRPr="005D1539" w:rsidRDefault="00AD6B18" w:rsidP="00AD6B18">
            <w:pPr>
              <w:spacing w:before="0"/>
              <w:rPr>
                <w:rFonts w:asciiTheme="majorHAnsi" w:hAnsiTheme="majorHAnsi" w:cstheme="majorHAnsi"/>
              </w:rPr>
            </w:pPr>
          </w:p>
        </w:tc>
        <w:tc>
          <w:tcPr>
            <w:tcW w:w="1001" w:type="dxa"/>
            <w:tcBorders>
              <w:top w:val="single" w:sz="6" w:space="0" w:color="000000"/>
              <w:left w:val="single" w:sz="6" w:space="0" w:color="000000"/>
              <w:bottom w:val="single" w:sz="6" w:space="0" w:color="000000"/>
              <w:right w:val="single" w:sz="6" w:space="0" w:color="000000"/>
            </w:tcBorders>
          </w:tcPr>
          <w:p w14:paraId="000000E7" w14:textId="77777777" w:rsidR="00AD6B18" w:rsidRPr="005D1539" w:rsidRDefault="00AD6B18" w:rsidP="00AD6B18">
            <w:pPr>
              <w:spacing w:before="0"/>
              <w:rPr>
                <w:rFonts w:asciiTheme="majorHAnsi" w:hAnsiTheme="majorHAnsi" w:cstheme="majorHAnsi"/>
              </w:rPr>
            </w:pPr>
          </w:p>
        </w:tc>
      </w:tr>
      <w:tr w:rsidR="00AD6B18" w:rsidRPr="005D1539" w14:paraId="6E85C8D3" w14:textId="77777777" w:rsidTr="005D1539">
        <w:trPr>
          <w:trHeight w:val="536"/>
          <w:jc w:val="center"/>
        </w:trPr>
        <w:tc>
          <w:tcPr>
            <w:tcW w:w="8226" w:type="dxa"/>
            <w:gridSpan w:val="3"/>
            <w:tcBorders>
              <w:top w:val="single" w:sz="6" w:space="0" w:color="000000"/>
              <w:left w:val="single" w:sz="6" w:space="0" w:color="000000"/>
              <w:bottom w:val="single" w:sz="6" w:space="0" w:color="000000"/>
              <w:right w:val="single" w:sz="6" w:space="0" w:color="000000"/>
            </w:tcBorders>
          </w:tcPr>
          <w:p w14:paraId="000000E8" w14:textId="6B2E02D1" w:rsidR="00AD6B18" w:rsidRPr="005D1539" w:rsidRDefault="00AD6B18" w:rsidP="00AD6B18">
            <w:pPr>
              <w:pBdr>
                <w:top w:val="nil"/>
                <w:left w:val="nil"/>
                <w:bottom w:val="nil"/>
                <w:right w:val="nil"/>
                <w:between w:val="nil"/>
              </w:pBdr>
              <w:tabs>
                <w:tab w:val="right" w:pos="6774"/>
              </w:tabs>
              <w:spacing w:before="0"/>
              <w:rPr>
                <w:rFonts w:asciiTheme="majorHAnsi" w:hAnsiTheme="majorHAnsi" w:cstheme="majorHAnsi"/>
                <w:color w:val="000000"/>
              </w:rPr>
            </w:pPr>
            <w:r w:rsidRPr="005D1539">
              <w:rPr>
                <w:rFonts w:asciiTheme="majorHAnsi" w:hAnsiTheme="majorHAnsi" w:cstheme="majorHAnsi"/>
                <w:color w:val="000000"/>
              </w:rPr>
              <w:t>1</w:t>
            </w:r>
            <w:r w:rsidR="00AB008B" w:rsidRPr="005D1539">
              <w:rPr>
                <w:rFonts w:asciiTheme="majorHAnsi" w:hAnsiTheme="majorHAnsi" w:cstheme="majorHAnsi"/>
                <w:color w:val="000000"/>
              </w:rPr>
              <w:t>2</w:t>
            </w:r>
            <w:r w:rsidRPr="005D1539">
              <w:rPr>
                <w:rFonts w:asciiTheme="majorHAnsi" w:hAnsiTheme="majorHAnsi" w:cstheme="majorHAnsi"/>
                <w:color w:val="000000"/>
              </w:rPr>
              <w:t xml:space="preserve">.2. No caso da </w:t>
            </w:r>
            <w:r w:rsidRPr="005D1539">
              <w:rPr>
                <w:rFonts w:asciiTheme="majorHAnsi" w:hAnsiTheme="majorHAnsi" w:cstheme="majorHAnsi"/>
                <w:b/>
                <w:color w:val="000000"/>
              </w:rPr>
              <w:t>estimativa de preços</w:t>
            </w:r>
            <w:r w:rsidRPr="005D1539">
              <w:rPr>
                <w:rFonts w:asciiTheme="majorHAnsi" w:hAnsiTheme="majorHAnsi" w:cstheme="majorHAnsi"/>
                <w:color w:val="000000"/>
              </w:rPr>
              <w:t xml:space="preserve"> </w:t>
            </w:r>
            <w:r w:rsidRPr="005D1539">
              <w:rPr>
                <w:rFonts w:asciiTheme="majorHAnsi" w:hAnsiTheme="majorHAnsi" w:cstheme="majorHAnsi"/>
                <w:b/>
                <w:bCs/>
                <w:color w:val="000000"/>
              </w:rPr>
              <w:t>da prorrogação</w:t>
            </w:r>
            <w:r w:rsidRPr="005D1539">
              <w:rPr>
                <w:rFonts w:asciiTheme="majorHAnsi" w:hAnsiTheme="majorHAnsi" w:cstheme="majorHAnsi"/>
                <w:color w:val="000000"/>
              </w:rPr>
              <w:t xml:space="preserve"> se basear </w:t>
            </w:r>
            <w:r w:rsidRPr="005D1539">
              <w:rPr>
                <w:rFonts w:asciiTheme="majorHAnsi" w:hAnsiTheme="majorHAnsi" w:cstheme="majorHAnsi"/>
                <w:b/>
                <w:color w:val="000000"/>
              </w:rPr>
              <w:t>em menos de 3 (três) preços</w:t>
            </w:r>
            <w:r w:rsidRPr="005D1539">
              <w:rPr>
                <w:rFonts w:asciiTheme="majorHAnsi" w:hAnsiTheme="majorHAnsi" w:cstheme="majorHAnsi"/>
                <w:color w:val="000000"/>
              </w:rPr>
              <w:t xml:space="preserve">, houve </w:t>
            </w:r>
            <w:r w:rsidRPr="005D1539">
              <w:rPr>
                <w:rFonts w:asciiTheme="majorHAnsi" w:hAnsiTheme="majorHAnsi" w:cstheme="majorHAnsi"/>
                <w:b/>
                <w:color w:val="000000"/>
              </w:rPr>
              <w:t xml:space="preserve">justificativa </w:t>
            </w:r>
            <w:r w:rsidRPr="005D1539">
              <w:rPr>
                <w:rFonts w:asciiTheme="majorHAnsi" w:hAnsiTheme="majorHAnsi" w:cstheme="majorHAnsi"/>
                <w:color w:val="000000"/>
              </w:rPr>
              <w:t xml:space="preserve">pelo setor de pesquisa, por meio de Relatório de Pesquisa de Preços indicando que tentou consultar as fontes, com prova, data e modo de acesso, apontando inclusive as indisponíveis e sem preços registrados? (art. 68, </w:t>
            </w:r>
            <w:r w:rsidRPr="005D1539">
              <w:rPr>
                <w:rFonts w:asciiTheme="majorHAnsi" w:hAnsiTheme="majorHAnsi" w:cstheme="majorHAnsi"/>
                <w:i/>
                <w:color w:val="000000"/>
              </w:rPr>
              <w:t>caput,</w:t>
            </w:r>
            <w:r w:rsidRPr="005D1539">
              <w:rPr>
                <w:rFonts w:asciiTheme="majorHAnsi" w:hAnsiTheme="majorHAnsi" w:cstheme="majorHAnsi"/>
                <w:color w:val="000000"/>
              </w:rPr>
              <w:t xml:space="preserve"> e PU, do REGLIC)</w:t>
            </w:r>
          </w:p>
        </w:tc>
        <w:tc>
          <w:tcPr>
            <w:tcW w:w="980" w:type="dxa"/>
            <w:tcBorders>
              <w:top w:val="single" w:sz="6" w:space="0" w:color="000000"/>
              <w:left w:val="single" w:sz="6" w:space="0" w:color="000000"/>
              <w:bottom w:val="single" w:sz="6" w:space="0" w:color="000000"/>
              <w:right w:val="single" w:sz="6" w:space="0" w:color="000000"/>
            </w:tcBorders>
          </w:tcPr>
          <w:p w14:paraId="000000E9" w14:textId="77777777" w:rsidR="00AD6B18" w:rsidRPr="005D1539" w:rsidRDefault="00AD6B18" w:rsidP="00AD6B18">
            <w:pPr>
              <w:spacing w:before="0"/>
              <w:rPr>
                <w:rFonts w:asciiTheme="majorHAnsi" w:hAnsiTheme="majorHAnsi" w:cstheme="majorHAnsi"/>
              </w:rPr>
            </w:pPr>
          </w:p>
        </w:tc>
        <w:tc>
          <w:tcPr>
            <w:tcW w:w="1001" w:type="dxa"/>
            <w:tcBorders>
              <w:top w:val="single" w:sz="6" w:space="0" w:color="000000"/>
              <w:left w:val="single" w:sz="6" w:space="0" w:color="000000"/>
              <w:bottom w:val="single" w:sz="6" w:space="0" w:color="000000"/>
              <w:right w:val="single" w:sz="6" w:space="0" w:color="000000"/>
            </w:tcBorders>
          </w:tcPr>
          <w:p w14:paraId="000000EA" w14:textId="77777777" w:rsidR="00AD6B18" w:rsidRPr="005D1539" w:rsidRDefault="00AD6B18" w:rsidP="00AD6B18">
            <w:pPr>
              <w:spacing w:before="0"/>
              <w:rPr>
                <w:rFonts w:asciiTheme="majorHAnsi" w:hAnsiTheme="majorHAnsi" w:cstheme="majorHAnsi"/>
              </w:rPr>
            </w:pPr>
          </w:p>
        </w:tc>
      </w:tr>
      <w:tr w:rsidR="00AD6B18" w:rsidRPr="005D1539" w14:paraId="1D76412A" w14:textId="77777777" w:rsidTr="0086746C">
        <w:trPr>
          <w:trHeight w:val="680"/>
          <w:jc w:val="center"/>
        </w:trPr>
        <w:tc>
          <w:tcPr>
            <w:tcW w:w="8226" w:type="dxa"/>
            <w:gridSpan w:val="3"/>
            <w:tcBorders>
              <w:top w:val="single" w:sz="6" w:space="0" w:color="000000"/>
              <w:left w:val="single" w:sz="6" w:space="0" w:color="000000"/>
              <w:bottom w:val="single" w:sz="6" w:space="0" w:color="000000"/>
              <w:right w:val="single" w:sz="6" w:space="0" w:color="000000"/>
            </w:tcBorders>
            <w:vAlign w:val="center"/>
          </w:tcPr>
          <w:p w14:paraId="000000ED" w14:textId="28B2399A" w:rsidR="00AD6B18" w:rsidRPr="005D1539" w:rsidRDefault="00AD6B18" w:rsidP="0086746C">
            <w:pPr>
              <w:pBdr>
                <w:top w:val="nil"/>
                <w:left w:val="nil"/>
                <w:bottom w:val="nil"/>
                <w:right w:val="nil"/>
                <w:between w:val="nil"/>
              </w:pBdr>
              <w:tabs>
                <w:tab w:val="right" w:pos="6774"/>
              </w:tabs>
              <w:spacing w:before="0"/>
              <w:jc w:val="left"/>
              <w:rPr>
                <w:rFonts w:asciiTheme="majorHAnsi" w:hAnsiTheme="majorHAnsi" w:cstheme="majorHAnsi"/>
                <w:color w:val="000000"/>
              </w:rPr>
            </w:pPr>
            <w:r w:rsidRPr="005D1539">
              <w:rPr>
                <w:rFonts w:asciiTheme="majorHAnsi" w:hAnsiTheme="majorHAnsi" w:cstheme="majorHAnsi"/>
                <w:color w:val="000000"/>
              </w:rPr>
              <w:t>1</w:t>
            </w:r>
            <w:r w:rsidR="00AB008B" w:rsidRPr="005D1539">
              <w:rPr>
                <w:rFonts w:asciiTheme="majorHAnsi" w:hAnsiTheme="majorHAnsi" w:cstheme="majorHAnsi"/>
                <w:color w:val="000000"/>
              </w:rPr>
              <w:t>3</w:t>
            </w:r>
            <w:r w:rsidRPr="005D1539">
              <w:rPr>
                <w:rFonts w:asciiTheme="majorHAnsi" w:hAnsiTheme="majorHAnsi" w:cstheme="majorHAnsi"/>
                <w:color w:val="000000"/>
              </w:rPr>
              <w:t>.1. Os preços considerados pela pesquisa são</w:t>
            </w:r>
            <w:r w:rsidRPr="005D1539">
              <w:rPr>
                <w:rFonts w:asciiTheme="majorHAnsi" w:hAnsiTheme="majorHAnsi" w:cstheme="majorHAnsi"/>
                <w:b/>
                <w:color w:val="000000"/>
              </w:rPr>
              <w:t xml:space="preserve"> oriundos dos parâmetros</w:t>
            </w:r>
            <w:r w:rsidRPr="005D1539">
              <w:rPr>
                <w:rFonts w:asciiTheme="majorHAnsi" w:hAnsiTheme="majorHAnsi" w:cstheme="majorHAnsi"/>
                <w:color w:val="000000"/>
              </w:rPr>
              <w:t xml:space="preserve"> previstos nos incisos I a VIII, do §1º, do art. 66</w:t>
            </w:r>
            <w:r w:rsidRPr="005D1539">
              <w:rPr>
                <w:rStyle w:val="Refdenotaderodap"/>
                <w:rFonts w:asciiTheme="majorHAnsi" w:hAnsiTheme="majorHAnsi" w:cstheme="majorHAnsi"/>
                <w:color w:val="000000"/>
              </w:rPr>
              <w:footnoteReference w:id="12"/>
            </w:r>
            <w:r w:rsidRPr="005D1539">
              <w:rPr>
                <w:rFonts w:asciiTheme="majorHAnsi" w:hAnsiTheme="majorHAnsi" w:cstheme="majorHAnsi"/>
                <w:color w:val="000000"/>
              </w:rPr>
              <w:t xml:space="preserve"> do REGLIC?</w:t>
            </w:r>
          </w:p>
        </w:tc>
        <w:tc>
          <w:tcPr>
            <w:tcW w:w="980" w:type="dxa"/>
            <w:tcBorders>
              <w:top w:val="single" w:sz="6" w:space="0" w:color="000000"/>
              <w:left w:val="single" w:sz="6" w:space="0" w:color="000000"/>
              <w:bottom w:val="single" w:sz="6" w:space="0" w:color="000000"/>
              <w:right w:val="single" w:sz="6" w:space="0" w:color="000000"/>
            </w:tcBorders>
          </w:tcPr>
          <w:p w14:paraId="000000EE" w14:textId="77777777" w:rsidR="00AD6B18" w:rsidRPr="005D1539" w:rsidRDefault="00AD6B18" w:rsidP="00AD6B18">
            <w:pPr>
              <w:spacing w:before="0"/>
              <w:rPr>
                <w:rFonts w:asciiTheme="majorHAnsi" w:hAnsiTheme="majorHAnsi" w:cstheme="majorHAnsi"/>
              </w:rPr>
            </w:pPr>
          </w:p>
        </w:tc>
        <w:tc>
          <w:tcPr>
            <w:tcW w:w="1001" w:type="dxa"/>
            <w:tcBorders>
              <w:top w:val="single" w:sz="6" w:space="0" w:color="000000"/>
              <w:left w:val="single" w:sz="6" w:space="0" w:color="000000"/>
              <w:bottom w:val="single" w:sz="6" w:space="0" w:color="000000"/>
              <w:right w:val="single" w:sz="6" w:space="0" w:color="000000"/>
            </w:tcBorders>
          </w:tcPr>
          <w:p w14:paraId="000000EF" w14:textId="77777777" w:rsidR="00AD6B18" w:rsidRPr="005D1539" w:rsidRDefault="00AD6B18" w:rsidP="00AD6B18">
            <w:pPr>
              <w:spacing w:before="0"/>
              <w:rPr>
                <w:rFonts w:asciiTheme="majorHAnsi" w:hAnsiTheme="majorHAnsi" w:cstheme="majorHAnsi"/>
              </w:rPr>
            </w:pPr>
          </w:p>
        </w:tc>
      </w:tr>
      <w:tr w:rsidR="00AD6B18" w:rsidRPr="005D1539" w14:paraId="6883DC09" w14:textId="77777777" w:rsidTr="005D1539">
        <w:trPr>
          <w:trHeight w:val="536"/>
          <w:jc w:val="center"/>
        </w:trPr>
        <w:tc>
          <w:tcPr>
            <w:tcW w:w="8226" w:type="dxa"/>
            <w:gridSpan w:val="3"/>
            <w:tcBorders>
              <w:top w:val="single" w:sz="6" w:space="0" w:color="000000"/>
              <w:left w:val="single" w:sz="6" w:space="0" w:color="000000"/>
              <w:bottom w:val="single" w:sz="6" w:space="0" w:color="000000"/>
              <w:right w:val="single" w:sz="6" w:space="0" w:color="000000"/>
            </w:tcBorders>
          </w:tcPr>
          <w:p w14:paraId="52D8E317" w14:textId="596D0195" w:rsidR="00AD6B18" w:rsidRPr="005D1539" w:rsidRDefault="00AD6B18" w:rsidP="00AD6B18">
            <w:pPr>
              <w:pBdr>
                <w:top w:val="nil"/>
                <w:left w:val="nil"/>
                <w:bottom w:val="nil"/>
                <w:right w:val="nil"/>
                <w:between w:val="nil"/>
              </w:pBdr>
              <w:tabs>
                <w:tab w:val="right" w:pos="6774"/>
              </w:tabs>
              <w:spacing w:before="0"/>
              <w:rPr>
                <w:rFonts w:asciiTheme="majorHAnsi" w:hAnsiTheme="majorHAnsi" w:cstheme="majorHAnsi"/>
                <w:color w:val="000000"/>
              </w:rPr>
            </w:pPr>
            <w:r w:rsidRPr="005D1539">
              <w:rPr>
                <w:rFonts w:asciiTheme="majorHAnsi" w:hAnsiTheme="majorHAnsi" w:cstheme="majorHAnsi"/>
                <w:color w:val="000000"/>
              </w:rPr>
              <w:lastRenderedPageBreak/>
              <w:t>1</w:t>
            </w:r>
            <w:r w:rsidR="00AB008B" w:rsidRPr="005D1539">
              <w:rPr>
                <w:rFonts w:asciiTheme="majorHAnsi" w:hAnsiTheme="majorHAnsi" w:cstheme="majorHAnsi"/>
                <w:color w:val="000000"/>
              </w:rPr>
              <w:t>3</w:t>
            </w:r>
            <w:r w:rsidRPr="005D1539">
              <w:rPr>
                <w:rFonts w:asciiTheme="majorHAnsi" w:hAnsiTheme="majorHAnsi" w:cstheme="majorHAnsi"/>
                <w:color w:val="000000"/>
              </w:rPr>
              <w:t xml:space="preserve">.2. No caso de os </w:t>
            </w:r>
            <w:r w:rsidRPr="005D1539">
              <w:rPr>
                <w:rFonts w:asciiTheme="majorHAnsi" w:hAnsiTheme="majorHAnsi" w:cstheme="majorHAnsi"/>
                <w:b/>
                <w:bCs/>
                <w:color w:val="000000"/>
              </w:rPr>
              <w:t>preços</w:t>
            </w:r>
            <w:r w:rsidRPr="005D1539">
              <w:rPr>
                <w:rFonts w:asciiTheme="majorHAnsi" w:hAnsiTheme="majorHAnsi" w:cstheme="majorHAnsi"/>
                <w:color w:val="000000"/>
              </w:rPr>
              <w:t xml:space="preserve"> considerados serem </w:t>
            </w:r>
            <w:r w:rsidRPr="005D1539">
              <w:rPr>
                <w:rFonts w:asciiTheme="majorHAnsi" w:hAnsiTheme="majorHAnsi" w:cstheme="majorHAnsi"/>
                <w:b/>
                <w:bCs/>
                <w:color w:val="000000"/>
              </w:rPr>
              <w:t>oriundos de outros parâmetros</w:t>
            </w:r>
            <w:r w:rsidRPr="005D1539">
              <w:rPr>
                <w:rFonts w:asciiTheme="majorHAnsi" w:hAnsiTheme="majorHAnsi" w:cstheme="majorHAnsi"/>
                <w:color w:val="000000"/>
              </w:rPr>
              <w:t xml:space="preserve"> além daqueles previstos no §1º, do art. 66, do REGLIC, foi justificada a impossibilidade de utilização desses parâmetros, por meio de Relatório de Pesquisa de Preços indicando que tentou consultar as fontes, com prova, data e modo de acesso, apontando as indisponíveis e sem preços registrados? (</w:t>
            </w:r>
            <w:proofErr w:type="spellStart"/>
            <w:r w:rsidRPr="005D1539">
              <w:rPr>
                <w:rFonts w:asciiTheme="majorHAnsi" w:hAnsiTheme="majorHAnsi" w:cstheme="majorHAnsi"/>
                <w:color w:val="000000"/>
              </w:rPr>
              <w:t>arts</w:t>
            </w:r>
            <w:proofErr w:type="spellEnd"/>
            <w:r w:rsidRPr="005D1539">
              <w:rPr>
                <w:rFonts w:asciiTheme="majorHAnsi" w:hAnsiTheme="majorHAnsi" w:cstheme="majorHAnsi"/>
                <w:color w:val="000000"/>
              </w:rPr>
              <w:t>. 66, §2º e 74, inciso III, do REGLIC)</w:t>
            </w:r>
          </w:p>
        </w:tc>
        <w:tc>
          <w:tcPr>
            <w:tcW w:w="980" w:type="dxa"/>
            <w:tcBorders>
              <w:top w:val="single" w:sz="6" w:space="0" w:color="000000"/>
              <w:left w:val="single" w:sz="6" w:space="0" w:color="000000"/>
              <w:bottom w:val="single" w:sz="6" w:space="0" w:color="000000"/>
              <w:right w:val="single" w:sz="6" w:space="0" w:color="000000"/>
            </w:tcBorders>
          </w:tcPr>
          <w:p w14:paraId="658CC3F1" w14:textId="77777777" w:rsidR="00AD6B18" w:rsidRPr="005D1539" w:rsidRDefault="00AD6B18" w:rsidP="00AD6B18">
            <w:pPr>
              <w:spacing w:before="0"/>
              <w:rPr>
                <w:rFonts w:asciiTheme="majorHAnsi" w:hAnsiTheme="majorHAnsi" w:cstheme="majorHAnsi"/>
              </w:rPr>
            </w:pPr>
          </w:p>
        </w:tc>
        <w:tc>
          <w:tcPr>
            <w:tcW w:w="1001" w:type="dxa"/>
            <w:tcBorders>
              <w:top w:val="single" w:sz="6" w:space="0" w:color="000000"/>
              <w:left w:val="single" w:sz="6" w:space="0" w:color="000000"/>
              <w:bottom w:val="single" w:sz="6" w:space="0" w:color="000000"/>
              <w:right w:val="single" w:sz="6" w:space="0" w:color="000000"/>
            </w:tcBorders>
          </w:tcPr>
          <w:p w14:paraId="6445E58A" w14:textId="77777777" w:rsidR="00AD6B18" w:rsidRPr="005D1539" w:rsidRDefault="00AD6B18" w:rsidP="00AD6B18">
            <w:pPr>
              <w:spacing w:before="0"/>
              <w:rPr>
                <w:rFonts w:asciiTheme="majorHAnsi" w:hAnsiTheme="majorHAnsi" w:cstheme="majorHAnsi"/>
              </w:rPr>
            </w:pPr>
          </w:p>
        </w:tc>
      </w:tr>
      <w:tr w:rsidR="00AD6B18" w:rsidRPr="005D1539" w14:paraId="5CAE9B22" w14:textId="77777777" w:rsidTr="005D1539">
        <w:trPr>
          <w:trHeight w:val="549"/>
          <w:jc w:val="center"/>
        </w:trPr>
        <w:tc>
          <w:tcPr>
            <w:tcW w:w="8226" w:type="dxa"/>
            <w:gridSpan w:val="3"/>
            <w:tcBorders>
              <w:top w:val="single" w:sz="6" w:space="0" w:color="000000"/>
              <w:left w:val="single" w:sz="6" w:space="0" w:color="000000"/>
              <w:bottom w:val="single" w:sz="6" w:space="0" w:color="000000"/>
              <w:right w:val="single" w:sz="6" w:space="0" w:color="000000"/>
            </w:tcBorders>
          </w:tcPr>
          <w:p w14:paraId="000000F2" w14:textId="1EFCFDA3" w:rsidR="00AD6B18" w:rsidRPr="005D1539" w:rsidRDefault="00AD6B18" w:rsidP="00AD6B18">
            <w:pPr>
              <w:pBdr>
                <w:top w:val="nil"/>
                <w:left w:val="nil"/>
                <w:bottom w:val="nil"/>
                <w:right w:val="nil"/>
                <w:between w:val="nil"/>
              </w:pBdr>
              <w:tabs>
                <w:tab w:val="right" w:pos="6774"/>
              </w:tabs>
              <w:spacing w:before="0"/>
              <w:rPr>
                <w:rFonts w:asciiTheme="majorHAnsi" w:hAnsiTheme="majorHAnsi" w:cstheme="majorHAnsi"/>
                <w:color w:val="000000"/>
              </w:rPr>
            </w:pPr>
            <w:r w:rsidRPr="005D1539">
              <w:rPr>
                <w:rFonts w:asciiTheme="majorHAnsi" w:hAnsiTheme="majorHAnsi" w:cstheme="majorHAnsi"/>
                <w:color w:val="000000"/>
              </w:rPr>
              <w:t>1</w:t>
            </w:r>
            <w:r w:rsidR="00AB008B" w:rsidRPr="005D1539">
              <w:rPr>
                <w:rFonts w:asciiTheme="majorHAnsi" w:hAnsiTheme="majorHAnsi" w:cstheme="majorHAnsi"/>
                <w:color w:val="000000"/>
              </w:rPr>
              <w:t>3</w:t>
            </w:r>
            <w:r w:rsidRPr="005D1539">
              <w:rPr>
                <w:rFonts w:asciiTheme="majorHAnsi" w:hAnsiTheme="majorHAnsi" w:cstheme="majorHAnsi"/>
                <w:color w:val="000000"/>
              </w:rPr>
              <w:t xml:space="preserve">.3. A pesquisa de preços considerou uma </w:t>
            </w:r>
            <w:r w:rsidRPr="005D1539">
              <w:rPr>
                <w:rFonts w:asciiTheme="majorHAnsi" w:hAnsiTheme="majorHAnsi" w:cstheme="majorHAnsi"/>
                <w:b/>
                <w:color w:val="000000"/>
              </w:rPr>
              <w:t>cesta de preços</w:t>
            </w:r>
            <w:r w:rsidRPr="005D1539">
              <w:rPr>
                <w:rFonts w:asciiTheme="majorHAnsi" w:hAnsiTheme="majorHAnsi" w:cstheme="majorHAnsi"/>
                <w:color w:val="000000"/>
              </w:rPr>
              <w:t xml:space="preserve"> fundada em fontes diversas, dando-se </w:t>
            </w:r>
            <w:r w:rsidRPr="005D1539">
              <w:rPr>
                <w:rFonts w:asciiTheme="majorHAnsi" w:hAnsiTheme="majorHAnsi" w:cstheme="majorHAnsi"/>
                <w:b/>
                <w:color w:val="000000"/>
              </w:rPr>
              <w:t>preferência a preços praticados no âmbito da Administração Pública</w:t>
            </w:r>
            <w:r w:rsidRPr="005D1539">
              <w:rPr>
                <w:rFonts w:asciiTheme="majorHAnsi" w:hAnsiTheme="majorHAnsi" w:cstheme="majorHAnsi"/>
                <w:color w:val="000000"/>
              </w:rPr>
              <w:t xml:space="preserve">? (art. 68, </w:t>
            </w:r>
            <w:r w:rsidRPr="005D1539">
              <w:rPr>
                <w:rFonts w:asciiTheme="majorHAnsi" w:hAnsiTheme="majorHAnsi" w:cstheme="majorHAnsi"/>
                <w:i/>
                <w:iCs/>
                <w:color w:val="000000"/>
              </w:rPr>
              <w:t>caput</w:t>
            </w:r>
            <w:r w:rsidRPr="005D1539">
              <w:rPr>
                <w:rFonts w:asciiTheme="majorHAnsi" w:hAnsiTheme="majorHAnsi" w:cstheme="majorHAnsi"/>
                <w:color w:val="000000"/>
              </w:rPr>
              <w:t>, do REGLIC</w:t>
            </w:r>
            <w:r w:rsidRPr="005D1539">
              <w:rPr>
                <w:rStyle w:val="Refdenotaderodap"/>
                <w:rFonts w:asciiTheme="majorHAnsi" w:hAnsiTheme="majorHAnsi" w:cstheme="majorHAnsi"/>
                <w:color w:val="000000"/>
              </w:rPr>
              <w:footnoteReference w:id="13"/>
            </w:r>
            <w:r w:rsidRPr="005D1539">
              <w:rPr>
                <w:rFonts w:asciiTheme="majorHAnsi" w:hAnsiTheme="majorHAnsi" w:cstheme="majorHAnsi"/>
                <w:color w:val="000000"/>
              </w:rPr>
              <w:t xml:space="preserve"> e Parecer RS/PRE/DJUR/TMFP nº 114/2023)</w:t>
            </w:r>
          </w:p>
        </w:tc>
        <w:tc>
          <w:tcPr>
            <w:tcW w:w="980" w:type="dxa"/>
            <w:tcBorders>
              <w:top w:val="single" w:sz="6" w:space="0" w:color="000000"/>
              <w:left w:val="single" w:sz="6" w:space="0" w:color="000000"/>
              <w:bottom w:val="single" w:sz="6" w:space="0" w:color="000000"/>
              <w:right w:val="single" w:sz="6" w:space="0" w:color="000000"/>
            </w:tcBorders>
          </w:tcPr>
          <w:p w14:paraId="000000F3" w14:textId="77777777" w:rsidR="00AD6B18" w:rsidRPr="005D1539" w:rsidRDefault="00AD6B18" w:rsidP="00AD6B18">
            <w:pPr>
              <w:spacing w:before="0"/>
              <w:rPr>
                <w:rFonts w:asciiTheme="majorHAnsi" w:hAnsiTheme="majorHAnsi" w:cstheme="majorHAnsi"/>
              </w:rPr>
            </w:pPr>
          </w:p>
        </w:tc>
        <w:tc>
          <w:tcPr>
            <w:tcW w:w="1001" w:type="dxa"/>
            <w:tcBorders>
              <w:top w:val="single" w:sz="6" w:space="0" w:color="000000"/>
              <w:left w:val="single" w:sz="6" w:space="0" w:color="000000"/>
              <w:bottom w:val="single" w:sz="6" w:space="0" w:color="000000"/>
              <w:right w:val="single" w:sz="6" w:space="0" w:color="000000"/>
            </w:tcBorders>
          </w:tcPr>
          <w:p w14:paraId="000000F4" w14:textId="77777777" w:rsidR="00AD6B18" w:rsidRPr="005D1539" w:rsidRDefault="00AD6B18" w:rsidP="00AD6B18">
            <w:pPr>
              <w:spacing w:before="0"/>
              <w:rPr>
                <w:rFonts w:asciiTheme="majorHAnsi" w:hAnsiTheme="majorHAnsi" w:cstheme="majorHAnsi"/>
              </w:rPr>
            </w:pPr>
          </w:p>
        </w:tc>
      </w:tr>
      <w:tr w:rsidR="00AD6B18" w:rsidRPr="005D1539" w14:paraId="31824E01" w14:textId="77777777" w:rsidTr="005D1539">
        <w:trPr>
          <w:trHeight w:val="549"/>
          <w:jc w:val="center"/>
        </w:trPr>
        <w:tc>
          <w:tcPr>
            <w:tcW w:w="8226" w:type="dxa"/>
            <w:gridSpan w:val="3"/>
            <w:tcBorders>
              <w:top w:val="single" w:sz="6" w:space="0" w:color="000000"/>
              <w:left w:val="single" w:sz="6" w:space="0" w:color="000000"/>
              <w:bottom w:val="single" w:sz="6" w:space="0" w:color="000000"/>
              <w:right w:val="single" w:sz="6" w:space="0" w:color="000000"/>
            </w:tcBorders>
          </w:tcPr>
          <w:p w14:paraId="000000F5" w14:textId="5DE002A5" w:rsidR="00AD6B18" w:rsidRPr="005D1539" w:rsidRDefault="00AD6B18" w:rsidP="00AD6B18">
            <w:pPr>
              <w:pBdr>
                <w:top w:val="nil"/>
                <w:left w:val="nil"/>
                <w:bottom w:val="nil"/>
                <w:right w:val="nil"/>
                <w:between w:val="nil"/>
              </w:pBdr>
              <w:tabs>
                <w:tab w:val="right" w:pos="6774"/>
              </w:tabs>
              <w:spacing w:before="0"/>
              <w:rPr>
                <w:rFonts w:asciiTheme="majorHAnsi" w:hAnsiTheme="majorHAnsi" w:cstheme="majorHAnsi"/>
                <w:color w:val="000000"/>
              </w:rPr>
            </w:pPr>
            <w:r w:rsidRPr="005D1539">
              <w:rPr>
                <w:rFonts w:asciiTheme="majorHAnsi" w:hAnsiTheme="majorHAnsi" w:cstheme="majorHAnsi"/>
                <w:color w:val="000000"/>
              </w:rPr>
              <w:t>1</w:t>
            </w:r>
            <w:r w:rsidR="00AB008B" w:rsidRPr="005D1539">
              <w:rPr>
                <w:rFonts w:asciiTheme="majorHAnsi" w:hAnsiTheme="majorHAnsi" w:cstheme="majorHAnsi"/>
                <w:color w:val="000000"/>
              </w:rPr>
              <w:t>3</w:t>
            </w:r>
            <w:r w:rsidRPr="005D1539">
              <w:rPr>
                <w:rFonts w:asciiTheme="majorHAnsi" w:hAnsiTheme="majorHAnsi" w:cstheme="majorHAnsi"/>
                <w:color w:val="000000"/>
              </w:rPr>
              <w:t xml:space="preserve">.4. No caso de </w:t>
            </w:r>
            <w:r w:rsidRPr="005D1539">
              <w:rPr>
                <w:rFonts w:asciiTheme="majorHAnsi" w:hAnsiTheme="majorHAnsi" w:cstheme="majorHAnsi"/>
                <w:b/>
                <w:color w:val="000000"/>
              </w:rPr>
              <w:t>utilização exclusiva de preços oriundos diretamente de sítios eletrônicos e/ou fornecedores,</w:t>
            </w:r>
            <w:r w:rsidRPr="005D1539">
              <w:rPr>
                <w:rFonts w:asciiTheme="majorHAnsi" w:hAnsiTheme="majorHAnsi" w:cstheme="majorHAnsi"/>
                <w:color w:val="000000"/>
              </w:rPr>
              <w:t xml:space="preserve"> foi justificada a ausência de preços oriundos de outros parâmetros, por meio de Relatório de Pesquisa de Preços indicando que tentou consultar as fontes, com prova, data e modo de acesso, indicando inclusive as indisponíveis e sem preços registrados? (art. 68, </w:t>
            </w:r>
            <w:r w:rsidRPr="005D1539">
              <w:rPr>
                <w:rFonts w:asciiTheme="majorHAnsi" w:hAnsiTheme="majorHAnsi" w:cstheme="majorHAnsi"/>
                <w:i/>
                <w:iCs/>
                <w:color w:val="000000"/>
              </w:rPr>
              <w:t>caput</w:t>
            </w:r>
            <w:r w:rsidRPr="005D1539">
              <w:rPr>
                <w:rFonts w:asciiTheme="majorHAnsi" w:hAnsiTheme="majorHAnsi" w:cstheme="majorHAnsi"/>
                <w:color w:val="000000"/>
              </w:rPr>
              <w:t>, do REGLIC e Parecer RS/PRE/DJUR/TMFP nº 114/2023)</w:t>
            </w:r>
          </w:p>
        </w:tc>
        <w:tc>
          <w:tcPr>
            <w:tcW w:w="980" w:type="dxa"/>
            <w:tcBorders>
              <w:top w:val="single" w:sz="6" w:space="0" w:color="000000"/>
              <w:left w:val="single" w:sz="6" w:space="0" w:color="000000"/>
              <w:bottom w:val="single" w:sz="6" w:space="0" w:color="000000"/>
              <w:right w:val="single" w:sz="6" w:space="0" w:color="000000"/>
            </w:tcBorders>
          </w:tcPr>
          <w:p w14:paraId="000000F6" w14:textId="77777777" w:rsidR="00AD6B18" w:rsidRPr="005D1539" w:rsidRDefault="00AD6B18" w:rsidP="00AD6B18">
            <w:pPr>
              <w:spacing w:before="0"/>
              <w:rPr>
                <w:rFonts w:asciiTheme="majorHAnsi" w:hAnsiTheme="majorHAnsi" w:cstheme="majorHAnsi"/>
              </w:rPr>
            </w:pPr>
          </w:p>
        </w:tc>
        <w:tc>
          <w:tcPr>
            <w:tcW w:w="1001" w:type="dxa"/>
            <w:tcBorders>
              <w:top w:val="single" w:sz="6" w:space="0" w:color="000000"/>
              <w:left w:val="single" w:sz="6" w:space="0" w:color="000000"/>
              <w:bottom w:val="single" w:sz="6" w:space="0" w:color="000000"/>
              <w:right w:val="single" w:sz="6" w:space="0" w:color="000000"/>
            </w:tcBorders>
          </w:tcPr>
          <w:p w14:paraId="000000F7" w14:textId="77777777" w:rsidR="00AD6B18" w:rsidRPr="005D1539" w:rsidRDefault="00AD6B18" w:rsidP="00AD6B18">
            <w:pPr>
              <w:spacing w:before="0"/>
              <w:rPr>
                <w:rFonts w:asciiTheme="majorHAnsi" w:hAnsiTheme="majorHAnsi" w:cstheme="majorHAnsi"/>
              </w:rPr>
            </w:pPr>
          </w:p>
        </w:tc>
      </w:tr>
      <w:tr w:rsidR="00AD6B18" w:rsidRPr="005D1539" w14:paraId="0D6A7D21" w14:textId="77777777" w:rsidTr="005D1539">
        <w:trPr>
          <w:trHeight w:val="549"/>
          <w:jc w:val="center"/>
        </w:trPr>
        <w:tc>
          <w:tcPr>
            <w:tcW w:w="8226" w:type="dxa"/>
            <w:gridSpan w:val="3"/>
            <w:tcBorders>
              <w:top w:val="single" w:sz="6" w:space="0" w:color="000000"/>
              <w:left w:val="single" w:sz="6" w:space="0" w:color="000000"/>
              <w:bottom w:val="single" w:sz="6" w:space="0" w:color="000000"/>
              <w:right w:val="single" w:sz="6" w:space="0" w:color="000000"/>
            </w:tcBorders>
          </w:tcPr>
          <w:p w14:paraId="056C735C" w14:textId="231AFF82" w:rsidR="00AD6B18" w:rsidRPr="005D1539" w:rsidRDefault="00AD6B18" w:rsidP="00AD6B18">
            <w:pPr>
              <w:pBdr>
                <w:top w:val="nil"/>
                <w:left w:val="nil"/>
                <w:bottom w:val="nil"/>
                <w:right w:val="nil"/>
                <w:between w:val="nil"/>
              </w:pBdr>
              <w:tabs>
                <w:tab w:val="right" w:pos="6774"/>
              </w:tabs>
              <w:spacing w:before="0"/>
              <w:rPr>
                <w:rFonts w:asciiTheme="majorHAnsi" w:hAnsiTheme="majorHAnsi" w:cstheme="majorHAnsi"/>
                <w:color w:val="000000"/>
              </w:rPr>
            </w:pPr>
            <w:r w:rsidRPr="005D1539">
              <w:rPr>
                <w:rFonts w:asciiTheme="majorHAnsi" w:hAnsiTheme="majorHAnsi" w:cstheme="majorHAnsi"/>
                <w:color w:val="000000"/>
              </w:rPr>
              <w:t>1</w:t>
            </w:r>
            <w:r w:rsidR="00AB008B" w:rsidRPr="005D1539">
              <w:rPr>
                <w:rFonts w:asciiTheme="majorHAnsi" w:hAnsiTheme="majorHAnsi" w:cstheme="majorHAnsi"/>
                <w:color w:val="000000"/>
              </w:rPr>
              <w:t>3</w:t>
            </w:r>
            <w:r w:rsidRPr="005D1539">
              <w:rPr>
                <w:rFonts w:asciiTheme="majorHAnsi" w:hAnsiTheme="majorHAnsi" w:cstheme="majorHAnsi"/>
                <w:color w:val="000000"/>
              </w:rPr>
              <w:t xml:space="preserve">.5. Para os </w:t>
            </w:r>
            <w:r w:rsidRPr="005D1539">
              <w:rPr>
                <w:rFonts w:asciiTheme="majorHAnsi" w:hAnsiTheme="majorHAnsi" w:cstheme="majorHAnsi"/>
                <w:b/>
                <w:bCs/>
                <w:color w:val="000000"/>
              </w:rPr>
              <w:t xml:space="preserve">contratos de prestação de serviços com cessão de mão de obra exclusiva </w:t>
            </w:r>
            <w:r w:rsidRPr="005D1539">
              <w:rPr>
                <w:rFonts w:asciiTheme="majorHAnsi" w:hAnsiTheme="majorHAnsi" w:cstheme="majorHAnsi"/>
                <w:color w:val="000000"/>
              </w:rPr>
              <w:t xml:space="preserve">e sendo substituída a utilização dos parâmetros contidos no §1º, do art. 66, do REGLIC, pelo </w:t>
            </w:r>
            <w:r w:rsidRPr="005D1539">
              <w:rPr>
                <w:rFonts w:asciiTheme="majorHAnsi" w:hAnsiTheme="majorHAnsi" w:cstheme="majorHAnsi"/>
                <w:b/>
                <w:bCs/>
                <w:color w:val="000000"/>
              </w:rPr>
              <w:t>autopreenchimento da planilha</w:t>
            </w:r>
            <w:r w:rsidRPr="005D1539">
              <w:rPr>
                <w:rFonts w:asciiTheme="majorHAnsi" w:hAnsiTheme="majorHAnsi" w:cstheme="majorHAnsi"/>
                <w:color w:val="000000"/>
              </w:rPr>
              <w:t xml:space="preserve">, foram obedecidos os </w:t>
            </w:r>
            <w:r w:rsidRPr="005D1539">
              <w:rPr>
                <w:rFonts w:asciiTheme="majorHAnsi" w:hAnsiTheme="majorHAnsi" w:cstheme="majorHAnsi"/>
                <w:b/>
                <w:bCs/>
                <w:color w:val="000000"/>
              </w:rPr>
              <w:t>requisitos</w:t>
            </w:r>
            <w:r w:rsidRPr="005D1539">
              <w:rPr>
                <w:rFonts w:asciiTheme="majorHAnsi" w:hAnsiTheme="majorHAnsi" w:cstheme="majorHAnsi"/>
                <w:color w:val="000000"/>
              </w:rPr>
              <w:t xml:space="preserve"> previstos nos §§1º a 3º, do art. 67, do REGLIC</w:t>
            </w:r>
            <w:r w:rsidRPr="005D1539">
              <w:rPr>
                <w:rStyle w:val="Refdenotaderodap"/>
                <w:rFonts w:asciiTheme="majorHAnsi" w:hAnsiTheme="majorHAnsi" w:cstheme="majorHAnsi"/>
                <w:color w:val="000000"/>
              </w:rPr>
              <w:footnoteReference w:id="14"/>
            </w:r>
            <w:r w:rsidRPr="005D1539">
              <w:rPr>
                <w:rFonts w:asciiTheme="majorHAnsi" w:hAnsiTheme="majorHAnsi" w:cstheme="majorHAnsi"/>
                <w:color w:val="000000"/>
              </w:rPr>
              <w:t>?</w:t>
            </w:r>
          </w:p>
        </w:tc>
        <w:tc>
          <w:tcPr>
            <w:tcW w:w="980" w:type="dxa"/>
            <w:tcBorders>
              <w:top w:val="single" w:sz="6" w:space="0" w:color="000000"/>
              <w:left w:val="single" w:sz="6" w:space="0" w:color="000000"/>
              <w:bottom w:val="single" w:sz="6" w:space="0" w:color="000000"/>
              <w:right w:val="single" w:sz="6" w:space="0" w:color="000000"/>
            </w:tcBorders>
          </w:tcPr>
          <w:p w14:paraId="2C9235BD" w14:textId="77777777" w:rsidR="00AD6B18" w:rsidRPr="005D1539" w:rsidRDefault="00AD6B18" w:rsidP="00AD6B18">
            <w:pPr>
              <w:spacing w:before="0"/>
              <w:rPr>
                <w:rFonts w:asciiTheme="majorHAnsi" w:hAnsiTheme="majorHAnsi" w:cstheme="majorHAnsi"/>
              </w:rPr>
            </w:pPr>
          </w:p>
        </w:tc>
        <w:tc>
          <w:tcPr>
            <w:tcW w:w="1001" w:type="dxa"/>
            <w:tcBorders>
              <w:top w:val="single" w:sz="6" w:space="0" w:color="000000"/>
              <w:left w:val="single" w:sz="6" w:space="0" w:color="000000"/>
              <w:bottom w:val="single" w:sz="6" w:space="0" w:color="000000"/>
              <w:right w:val="single" w:sz="6" w:space="0" w:color="000000"/>
            </w:tcBorders>
          </w:tcPr>
          <w:p w14:paraId="002458AC" w14:textId="77777777" w:rsidR="00AD6B18" w:rsidRPr="005D1539" w:rsidRDefault="00AD6B18" w:rsidP="00AD6B18">
            <w:pPr>
              <w:spacing w:before="0"/>
              <w:rPr>
                <w:rFonts w:asciiTheme="majorHAnsi" w:hAnsiTheme="majorHAnsi" w:cstheme="majorHAnsi"/>
              </w:rPr>
            </w:pPr>
          </w:p>
        </w:tc>
      </w:tr>
      <w:tr w:rsidR="00AD6B18" w:rsidRPr="005D1539" w14:paraId="6EF7505B" w14:textId="77777777" w:rsidTr="005D1539">
        <w:trPr>
          <w:trHeight w:val="549"/>
          <w:jc w:val="center"/>
        </w:trPr>
        <w:tc>
          <w:tcPr>
            <w:tcW w:w="8226" w:type="dxa"/>
            <w:gridSpan w:val="3"/>
            <w:tcBorders>
              <w:top w:val="single" w:sz="6" w:space="0" w:color="000000"/>
              <w:left w:val="single" w:sz="6" w:space="0" w:color="000000"/>
              <w:bottom w:val="single" w:sz="6" w:space="0" w:color="000000"/>
              <w:right w:val="single" w:sz="6" w:space="0" w:color="000000"/>
            </w:tcBorders>
          </w:tcPr>
          <w:p w14:paraId="000000F8" w14:textId="7D7AA88A" w:rsidR="00AD6B18" w:rsidRPr="005D1539" w:rsidRDefault="00AD6B18" w:rsidP="00AD6B18">
            <w:pPr>
              <w:pBdr>
                <w:top w:val="nil"/>
                <w:left w:val="nil"/>
                <w:bottom w:val="nil"/>
                <w:right w:val="nil"/>
                <w:between w:val="nil"/>
              </w:pBdr>
              <w:tabs>
                <w:tab w:val="right" w:pos="6774"/>
              </w:tabs>
              <w:spacing w:before="0"/>
              <w:rPr>
                <w:rFonts w:asciiTheme="majorHAnsi" w:hAnsiTheme="majorHAnsi" w:cstheme="majorHAnsi"/>
                <w:color w:val="000000"/>
              </w:rPr>
            </w:pPr>
            <w:r w:rsidRPr="005D1539">
              <w:rPr>
                <w:rFonts w:asciiTheme="majorHAnsi" w:hAnsiTheme="majorHAnsi" w:cstheme="majorHAnsi"/>
                <w:color w:val="000000"/>
              </w:rPr>
              <w:t>1</w:t>
            </w:r>
            <w:r w:rsidR="00AB008B" w:rsidRPr="005D1539">
              <w:rPr>
                <w:rFonts w:asciiTheme="majorHAnsi" w:hAnsiTheme="majorHAnsi" w:cstheme="majorHAnsi"/>
                <w:color w:val="000000"/>
              </w:rPr>
              <w:t>4</w:t>
            </w:r>
            <w:r w:rsidRPr="005D1539">
              <w:rPr>
                <w:rFonts w:asciiTheme="majorHAnsi" w:hAnsiTheme="majorHAnsi" w:cstheme="majorHAnsi"/>
                <w:color w:val="000000"/>
              </w:rPr>
              <w:t xml:space="preserve">.1. A pesquisa realizada </w:t>
            </w:r>
            <w:r w:rsidRPr="005D1539">
              <w:rPr>
                <w:rFonts w:asciiTheme="majorHAnsi" w:hAnsiTheme="majorHAnsi" w:cstheme="majorHAnsi"/>
                <w:b/>
                <w:color w:val="000000"/>
              </w:rPr>
              <w:t>diretamente com fornecedores</w:t>
            </w:r>
            <w:r w:rsidRPr="005D1539">
              <w:rPr>
                <w:rFonts w:asciiTheme="majorHAnsi" w:hAnsiTheme="majorHAnsi" w:cstheme="majorHAnsi"/>
                <w:color w:val="000000"/>
              </w:rPr>
              <w:t xml:space="preserve"> foi efetivada por meio de ofício, convocação pública realizada no sítio eletrônico da RIOSAÚDE ou no Diário Oficial do Município do Rio de Janeiro, e-mail ou qualquer outro meio digital? (art. 70, §2º, do REGLIC)</w:t>
            </w:r>
          </w:p>
        </w:tc>
        <w:tc>
          <w:tcPr>
            <w:tcW w:w="980" w:type="dxa"/>
            <w:tcBorders>
              <w:top w:val="single" w:sz="6" w:space="0" w:color="000000"/>
              <w:left w:val="single" w:sz="6" w:space="0" w:color="000000"/>
              <w:bottom w:val="single" w:sz="6" w:space="0" w:color="000000"/>
              <w:right w:val="single" w:sz="6" w:space="0" w:color="000000"/>
            </w:tcBorders>
          </w:tcPr>
          <w:p w14:paraId="000000F9" w14:textId="77777777" w:rsidR="00AD6B18" w:rsidRPr="005D1539" w:rsidRDefault="00AD6B18" w:rsidP="00AD6B18">
            <w:pPr>
              <w:spacing w:before="0"/>
              <w:rPr>
                <w:rFonts w:asciiTheme="majorHAnsi" w:hAnsiTheme="majorHAnsi" w:cstheme="majorHAnsi"/>
              </w:rPr>
            </w:pPr>
          </w:p>
        </w:tc>
        <w:tc>
          <w:tcPr>
            <w:tcW w:w="1001" w:type="dxa"/>
            <w:tcBorders>
              <w:top w:val="single" w:sz="6" w:space="0" w:color="000000"/>
              <w:left w:val="single" w:sz="6" w:space="0" w:color="000000"/>
              <w:bottom w:val="single" w:sz="6" w:space="0" w:color="000000"/>
              <w:right w:val="single" w:sz="6" w:space="0" w:color="000000"/>
            </w:tcBorders>
          </w:tcPr>
          <w:p w14:paraId="000000FA" w14:textId="77777777" w:rsidR="00AD6B18" w:rsidRPr="005D1539" w:rsidRDefault="00AD6B18" w:rsidP="00AD6B18">
            <w:pPr>
              <w:spacing w:before="0"/>
              <w:rPr>
                <w:rFonts w:asciiTheme="majorHAnsi" w:hAnsiTheme="majorHAnsi" w:cstheme="majorHAnsi"/>
              </w:rPr>
            </w:pPr>
          </w:p>
        </w:tc>
      </w:tr>
      <w:tr w:rsidR="00AD6B18" w:rsidRPr="005D1539" w14:paraId="20D2A4A7" w14:textId="77777777" w:rsidTr="005D1539">
        <w:trPr>
          <w:trHeight w:val="549"/>
          <w:jc w:val="center"/>
        </w:trPr>
        <w:tc>
          <w:tcPr>
            <w:tcW w:w="8226" w:type="dxa"/>
            <w:gridSpan w:val="3"/>
            <w:tcBorders>
              <w:top w:val="single" w:sz="6" w:space="0" w:color="000000"/>
              <w:left w:val="single" w:sz="6" w:space="0" w:color="000000"/>
              <w:bottom w:val="single" w:sz="6" w:space="0" w:color="000000"/>
              <w:right w:val="single" w:sz="6" w:space="0" w:color="000000"/>
            </w:tcBorders>
          </w:tcPr>
          <w:p w14:paraId="000000FB" w14:textId="620F8C85" w:rsidR="00AD6B18" w:rsidRPr="005D1539" w:rsidRDefault="00AD6B18" w:rsidP="00AD6B18">
            <w:pPr>
              <w:pBdr>
                <w:top w:val="nil"/>
                <w:left w:val="nil"/>
                <w:bottom w:val="nil"/>
                <w:right w:val="nil"/>
                <w:between w:val="nil"/>
              </w:pBdr>
              <w:tabs>
                <w:tab w:val="right" w:pos="6774"/>
              </w:tabs>
              <w:spacing w:before="0"/>
              <w:rPr>
                <w:rFonts w:asciiTheme="majorHAnsi" w:hAnsiTheme="majorHAnsi" w:cstheme="majorHAnsi"/>
                <w:color w:val="000000"/>
              </w:rPr>
            </w:pPr>
            <w:r w:rsidRPr="005D1539">
              <w:rPr>
                <w:rFonts w:asciiTheme="majorHAnsi" w:hAnsiTheme="majorHAnsi" w:cstheme="majorHAnsi"/>
                <w:color w:val="000000"/>
              </w:rPr>
              <w:t>1</w:t>
            </w:r>
            <w:r w:rsidR="00AB008B" w:rsidRPr="005D1539">
              <w:rPr>
                <w:rFonts w:asciiTheme="majorHAnsi" w:hAnsiTheme="majorHAnsi" w:cstheme="majorHAnsi"/>
                <w:color w:val="000000"/>
              </w:rPr>
              <w:t>4</w:t>
            </w:r>
            <w:r w:rsidRPr="005D1539">
              <w:rPr>
                <w:rFonts w:asciiTheme="majorHAnsi" w:hAnsiTheme="majorHAnsi" w:cstheme="majorHAnsi"/>
                <w:color w:val="000000"/>
              </w:rPr>
              <w:t xml:space="preserve">.2. Foi concedido o </w:t>
            </w:r>
            <w:r w:rsidRPr="005D1539">
              <w:rPr>
                <w:rFonts w:asciiTheme="majorHAnsi" w:hAnsiTheme="majorHAnsi" w:cstheme="majorHAnsi"/>
                <w:b/>
                <w:color w:val="000000"/>
              </w:rPr>
              <w:t>prazo mínimo de 5 (cinco) dias úteis</w:t>
            </w:r>
            <w:r w:rsidRPr="005D1539">
              <w:rPr>
                <w:rFonts w:asciiTheme="majorHAnsi" w:hAnsiTheme="majorHAnsi" w:cstheme="majorHAnsi"/>
                <w:color w:val="000000"/>
              </w:rPr>
              <w:t xml:space="preserve"> para a apresentação de proposta de preços, considerando na estipulação do prazo a complexidade do objeto? (art. 70, §2º, do REGLIC)</w:t>
            </w:r>
          </w:p>
        </w:tc>
        <w:tc>
          <w:tcPr>
            <w:tcW w:w="980" w:type="dxa"/>
            <w:tcBorders>
              <w:top w:val="single" w:sz="6" w:space="0" w:color="000000"/>
              <w:left w:val="single" w:sz="6" w:space="0" w:color="000000"/>
              <w:bottom w:val="single" w:sz="6" w:space="0" w:color="000000"/>
              <w:right w:val="single" w:sz="6" w:space="0" w:color="000000"/>
            </w:tcBorders>
          </w:tcPr>
          <w:p w14:paraId="000000FC" w14:textId="77777777" w:rsidR="00AD6B18" w:rsidRPr="005D1539" w:rsidRDefault="00AD6B18" w:rsidP="00AD6B18">
            <w:pPr>
              <w:spacing w:before="0"/>
              <w:rPr>
                <w:rFonts w:asciiTheme="majorHAnsi" w:hAnsiTheme="majorHAnsi" w:cstheme="majorHAnsi"/>
              </w:rPr>
            </w:pPr>
          </w:p>
        </w:tc>
        <w:tc>
          <w:tcPr>
            <w:tcW w:w="1001" w:type="dxa"/>
            <w:tcBorders>
              <w:top w:val="single" w:sz="6" w:space="0" w:color="000000"/>
              <w:left w:val="single" w:sz="6" w:space="0" w:color="000000"/>
              <w:bottom w:val="single" w:sz="6" w:space="0" w:color="000000"/>
              <w:right w:val="single" w:sz="6" w:space="0" w:color="000000"/>
            </w:tcBorders>
          </w:tcPr>
          <w:p w14:paraId="000000FD" w14:textId="77777777" w:rsidR="00AD6B18" w:rsidRPr="005D1539" w:rsidRDefault="00AD6B18" w:rsidP="00AD6B18">
            <w:pPr>
              <w:spacing w:before="0"/>
              <w:rPr>
                <w:rFonts w:asciiTheme="majorHAnsi" w:hAnsiTheme="majorHAnsi" w:cstheme="majorHAnsi"/>
              </w:rPr>
            </w:pPr>
          </w:p>
        </w:tc>
      </w:tr>
      <w:tr w:rsidR="00AD6B18" w:rsidRPr="005D1539" w14:paraId="401CB6C5" w14:textId="77777777" w:rsidTr="005D1539">
        <w:trPr>
          <w:trHeight w:val="528"/>
          <w:jc w:val="center"/>
        </w:trPr>
        <w:tc>
          <w:tcPr>
            <w:tcW w:w="8226" w:type="dxa"/>
            <w:gridSpan w:val="3"/>
            <w:tcBorders>
              <w:top w:val="single" w:sz="6" w:space="0" w:color="000000"/>
              <w:left w:val="single" w:sz="6" w:space="0" w:color="000000"/>
              <w:bottom w:val="single" w:sz="6" w:space="0" w:color="000000"/>
              <w:right w:val="single" w:sz="6" w:space="0" w:color="000000"/>
            </w:tcBorders>
          </w:tcPr>
          <w:p w14:paraId="000000FE" w14:textId="44D40F4F" w:rsidR="00AD6B18" w:rsidRPr="005D1539" w:rsidRDefault="00000000" w:rsidP="00AD6B18">
            <w:pPr>
              <w:pBdr>
                <w:top w:val="nil"/>
                <w:left w:val="nil"/>
                <w:bottom w:val="nil"/>
                <w:right w:val="nil"/>
                <w:between w:val="nil"/>
              </w:pBdr>
              <w:tabs>
                <w:tab w:val="right" w:pos="6774"/>
              </w:tabs>
              <w:spacing w:before="0"/>
              <w:rPr>
                <w:rFonts w:asciiTheme="majorHAnsi" w:hAnsiTheme="majorHAnsi" w:cstheme="majorHAnsi"/>
                <w:color w:val="000000"/>
                <w:highlight w:val="yellow"/>
              </w:rPr>
            </w:pPr>
            <w:sdt>
              <w:sdtPr>
                <w:rPr>
                  <w:rFonts w:asciiTheme="majorHAnsi" w:hAnsiTheme="majorHAnsi" w:cstheme="majorHAnsi"/>
                  <w:highlight w:val="yellow"/>
                </w:rPr>
                <w:tag w:val="goog_rdk_17"/>
                <w:id w:val="-1744408597"/>
              </w:sdtPr>
              <w:sdtContent/>
            </w:sdt>
            <w:sdt>
              <w:sdtPr>
                <w:rPr>
                  <w:rFonts w:asciiTheme="majorHAnsi" w:hAnsiTheme="majorHAnsi" w:cstheme="majorHAnsi"/>
                  <w:highlight w:val="yellow"/>
                </w:rPr>
                <w:tag w:val="goog_rdk_18"/>
                <w:id w:val="-287445080"/>
              </w:sdtPr>
              <w:sdtContent/>
            </w:sdt>
            <w:r w:rsidR="00AD6B18" w:rsidRPr="005D1539">
              <w:rPr>
                <w:rFonts w:asciiTheme="majorHAnsi" w:hAnsiTheme="majorHAnsi" w:cstheme="majorHAnsi"/>
                <w:color w:val="000000"/>
              </w:rPr>
              <w:t>1</w:t>
            </w:r>
            <w:r w:rsidR="00AB008B" w:rsidRPr="005D1539">
              <w:rPr>
                <w:rFonts w:asciiTheme="majorHAnsi" w:hAnsiTheme="majorHAnsi" w:cstheme="majorHAnsi"/>
                <w:color w:val="000000"/>
              </w:rPr>
              <w:t>4</w:t>
            </w:r>
            <w:r w:rsidR="00AD6B18" w:rsidRPr="005D1539">
              <w:rPr>
                <w:rFonts w:asciiTheme="majorHAnsi" w:hAnsiTheme="majorHAnsi" w:cstheme="majorHAnsi"/>
                <w:color w:val="000000"/>
              </w:rPr>
              <w:t xml:space="preserve">.3. Na </w:t>
            </w:r>
            <w:r w:rsidR="00AD6B18" w:rsidRPr="005D1539">
              <w:rPr>
                <w:rFonts w:asciiTheme="majorHAnsi" w:hAnsiTheme="majorHAnsi" w:cstheme="majorHAnsi"/>
                <w:b/>
                <w:color w:val="000000"/>
              </w:rPr>
              <w:t>consulta a fornecedores</w:t>
            </w:r>
            <w:r w:rsidR="00AD6B18" w:rsidRPr="005D1539">
              <w:rPr>
                <w:rFonts w:asciiTheme="majorHAnsi" w:hAnsiTheme="majorHAnsi" w:cstheme="majorHAnsi"/>
                <w:color w:val="000000"/>
              </w:rPr>
              <w:t>, foi remetido o termo de referência? (art. 70, §3º, do REGLIC)</w:t>
            </w:r>
          </w:p>
        </w:tc>
        <w:tc>
          <w:tcPr>
            <w:tcW w:w="980" w:type="dxa"/>
            <w:tcBorders>
              <w:top w:val="single" w:sz="6" w:space="0" w:color="000000"/>
              <w:left w:val="single" w:sz="6" w:space="0" w:color="000000"/>
              <w:bottom w:val="single" w:sz="6" w:space="0" w:color="000000"/>
              <w:right w:val="single" w:sz="6" w:space="0" w:color="000000"/>
            </w:tcBorders>
          </w:tcPr>
          <w:p w14:paraId="000000FF" w14:textId="77777777" w:rsidR="00AD6B18" w:rsidRPr="005D1539" w:rsidRDefault="00AD6B18" w:rsidP="00AD6B18">
            <w:pPr>
              <w:spacing w:before="0"/>
              <w:rPr>
                <w:rFonts w:asciiTheme="majorHAnsi" w:hAnsiTheme="majorHAnsi" w:cstheme="majorHAnsi"/>
              </w:rPr>
            </w:pPr>
          </w:p>
        </w:tc>
        <w:tc>
          <w:tcPr>
            <w:tcW w:w="1001" w:type="dxa"/>
            <w:tcBorders>
              <w:top w:val="single" w:sz="6" w:space="0" w:color="000000"/>
              <w:left w:val="single" w:sz="6" w:space="0" w:color="000000"/>
              <w:bottom w:val="single" w:sz="6" w:space="0" w:color="000000"/>
              <w:right w:val="single" w:sz="6" w:space="0" w:color="000000"/>
            </w:tcBorders>
          </w:tcPr>
          <w:p w14:paraId="00000100" w14:textId="77777777" w:rsidR="00AD6B18" w:rsidRPr="005D1539" w:rsidRDefault="00AD6B18" w:rsidP="00AD6B18">
            <w:pPr>
              <w:spacing w:before="0"/>
              <w:rPr>
                <w:rFonts w:asciiTheme="majorHAnsi" w:hAnsiTheme="majorHAnsi" w:cstheme="majorHAnsi"/>
              </w:rPr>
            </w:pPr>
          </w:p>
        </w:tc>
      </w:tr>
      <w:tr w:rsidR="00AD6B18" w:rsidRPr="005D1539" w14:paraId="137033E4" w14:textId="77777777" w:rsidTr="005D1539">
        <w:trPr>
          <w:trHeight w:val="537"/>
          <w:jc w:val="center"/>
        </w:trPr>
        <w:tc>
          <w:tcPr>
            <w:tcW w:w="8226" w:type="dxa"/>
            <w:gridSpan w:val="3"/>
            <w:tcBorders>
              <w:top w:val="single" w:sz="6" w:space="0" w:color="000000"/>
              <w:left w:val="single" w:sz="6" w:space="0" w:color="000000"/>
              <w:bottom w:val="single" w:sz="6" w:space="0" w:color="000000"/>
              <w:right w:val="single" w:sz="6" w:space="0" w:color="000000"/>
            </w:tcBorders>
          </w:tcPr>
          <w:p w14:paraId="00000101" w14:textId="6819D350" w:rsidR="00AD6B18" w:rsidRPr="005D1539" w:rsidRDefault="00AD6B18" w:rsidP="00AD6B18">
            <w:pPr>
              <w:pBdr>
                <w:top w:val="nil"/>
                <w:left w:val="nil"/>
                <w:bottom w:val="nil"/>
                <w:right w:val="nil"/>
                <w:between w:val="nil"/>
              </w:pBdr>
              <w:tabs>
                <w:tab w:val="right" w:pos="6774"/>
              </w:tabs>
              <w:spacing w:before="0"/>
              <w:rPr>
                <w:rFonts w:asciiTheme="majorHAnsi" w:hAnsiTheme="majorHAnsi" w:cstheme="majorHAnsi"/>
                <w:color w:val="000000"/>
              </w:rPr>
            </w:pPr>
            <w:bookmarkStart w:id="1" w:name="_heading=h.30j0zll" w:colFirst="0" w:colLast="0"/>
            <w:bookmarkEnd w:id="1"/>
            <w:r w:rsidRPr="005D1539">
              <w:rPr>
                <w:rFonts w:asciiTheme="majorHAnsi" w:hAnsiTheme="majorHAnsi" w:cstheme="majorHAnsi"/>
                <w:color w:val="000000"/>
              </w:rPr>
              <w:t>1</w:t>
            </w:r>
            <w:r w:rsidR="00AB008B" w:rsidRPr="005D1539">
              <w:rPr>
                <w:rFonts w:asciiTheme="majorHAnsi" w:hAnsiTheme="majorHAnsi" w:cstheme="majorHAnsi"/>
                <w:color w:val="000000"/>
              </w:rPr>
              <w:t>4</w:t>
            </w:r>
            <w:r w:rsidRPr="005D1539">
              <w:rPr>
                <w:rFonts w:asciiTheme="majorHAnsi" w:hAnsiTheme="majorHAnsi" w:cstheme="majorHAnsi"/>
                <w:color w:val="000000"/>
              </w:rPr>
              <w:t xml:space="preserve">.4. Nas </w:t>
            </w:r>
            <w:r w:rsidRPr="005D1539">
              <w:rPr>
                <w:rFonts w:asciiTheme="majorHAnsi" w:hAnsiTheme="majorHAnsi" w:cstheme="majorHAnsi"/>
                <w:b/>
                <w:bCs/>
                <w:color w:val="000000"/>
              </w:rPr>
              <w:t>propostas de preços</w:t>
            </w:r>
            <w:r w:rsidRPr="005D1539">
              <w:rPr>
                <w:rFonts w:asciiTheme="majorHAnsi" w:hAnsiTheme="majorHAnsi" w:cstheme="majorHAnsi"/>
                <w:color w:val="000000"/>
              </w:rPr>
              <w:t xml:space="preserve"> apresentadas pelos fornecedores constam os </w:t>
            </w:r>
            <w:r w:rsidRPr="005D1539">
              <w:rPr>
                <w:rFonts w:asciiTheme="majorHAnsi" w:hAnsiTheme="majorHAnsi" w:cstheme="majorHAnsi"/>
                <w:b/>
                <w:bCs/>
                <w:color w:val="000000"/>
              </w:rPr>
              <w:t>requisitos</w:t>
            </w:r>
            <w:r w:rsidRPr="005D1539">
              <w:rPr>
                <w:rFonts w:asciiTheme="majorHAnsi" w:hAnsiTheme="majorHAnsi" w:cstheme="majorHAnsi"/>
                <w:color w:val="000000"/>
              </w:rPr>
              <w:t xml:space="preserve"> previstos nos incisos I a V, do §5º, do art. 70, do REGLIC</w:t>
            </w:r>
            <w:r w:rsidRPr="005D1539">
              <w:rPr>
                <w:rStyle w:val="Refdenotaderodap"/>
                <w:rFonts w:asciiTheme="majorHAnsi" w:hAnsiTheme="majorHAnsi" w:cstheme="majorHAnsi"/>
                <w:color w:val="000000"/>
              </w:rPr>
              <w:footnoteReference w:id="15"/>
            </w:r>
            <w:r w:rsidRPr="005D1539">
              <w:rPr>
                <w:rFonts w:asciiTheme="majorHAnsi" w:hAnsiTheme="majorHAnsi" w:cstheme="majorHAnsi"/>
                <w:color w:val="000000"/>
              </w:rPr>
              <w:t>?</w:t>
            </w:r>
          </w:p>
        </w:tc>
        <w:tc>
          <w:tcPr>
            <w:tcW w:w="980" w:type="dxa"/>
            <w:tcBorders>
              <w:top w:val="single" w:sz="6" w:space="0" w:color="000000"/>
              <w:left w:val="single" w:sz="6" w:space="0" w:color="000000"/>
              <w:bottom w:val="single" w:sz="6" w:space="0" w:color="000000"/>
              <w:right w:val="single" w:sz="6" w:space="0" w:color="000000"/>
            </w:tcBorders>
          </w:tcPr>
          <w:p w14:paraId="00000102" w14:textId="77777777" w:rsidR="00AD6B18" w:rsidRPr="005D1539" w:rsidRDefault="00AD6B18" w:rsidP="00AD6B18">
            <w:pPr>
              <w:spacing w:before="0"/>
              <w:rPr>
                <w:rFonts w:asciiTheme="majorHAnsi" w:hAnsiTheme="majorHAnsi" w:cstheme="majorHAnsi"/>
              </w:rPr>
            </w:pPr>
          </w:p>
        </w:tc>
        <w:tc>
          <w:tcPr>
            <w:tcW w:w="1001" w:type="dxa"/>
            <w:tcBorders>
              <w:top w:val="single" w:sz="6" w:space="0" w:color="000000"/>
              <w:left w:val="single" w:sz="6" w:space="0" w:color="000000"/>
              <w:bottom w:val="single" w:sz="6" w:space="0" w:color="000000"/>
              <w:right w:val="single" w:sz="6" w:space="0" w:color="000000"/>
            </w:tcBorders>
          </w:tcPr>
          <w:p w14:paraId="00000103" w14:textId="77777777" w:rsidR="00AD6B18" w:rsidRPr="005D1539" w:rsidRDefault="00AD6B18" w:rsidP="00AD6B18">
            <w:pPr>
              <w:spacing w:before="0"/>
              <w:rPr>
                <w:rFonts w:asciiTheme="majorHAnsi" w:hAnsiTheme="majorHAnsi" w:cstheme="majorHAnsi"/>
              </w:rPr>
            </w:pPr>
          </w:p>
        </w:tc>
      </w:tr>
      <w:tr w:rsidR="00AD6B18" w:rsidRPr="005D1539" w14:paraId="086BD0E2" w14:textId="77777777" w:rsidTr="005D1539">
        <w:trPr>
          <w:trHeight w:val="537"/>
          <w:jc w:val="center"/>
        </w:trPr>
        <w:tc>
          <w:tcPr>
            <w:tcW w:w="8226" w:type="dxa"/>
            <w:gridSpan w:val="3"/>
            <w:tcBorders>
              <w:top w:val="single" w:sz="6" w:space="0" w:color="000000"/>
              <w:left w:val="single" w:sz="6" w:space="0" w:color="000000"/>
              <w:bottom w:val="single" w:sz="6" w:space="0" w:color="000000"/>
              <w:right w:val="single" w:sz="6" w:space="0" w:color="000000"/>
            </w:tcBorders>
          </w:tcPr>
          <w:p w14:paraId="71C0A0D0" w14:textId="5D8832C5" w:rsidR="00AD6B18" w:rsidRPr="005D1539" w:rsidRDefault="00AD6B18" w:rsidP="00AD6B18">
            <w:pPr>
              <w:pBdr>
                <w:top w:val="nil"/>
                <w:left w:val="nil"/>
                <w:bottom w:val="nil"/>
                <w:right w:val="nil"/>
                <w:between w:val="nil"/>
              </w:pBdr>
              <w:tabs>
                <w:tab w:val="right" w:pos="6774"/>
              </w:tabs>
              <w:spacing w:before="0"/>
              <w:rPr>
                <w:rFonts w:asciiTheme="majorHAnsi" w:hAnsiTheme="majorHAnsi" w:cstheme="majorHAnsi"/>
                <w:color w:val="000000"/>
              </w:rPr>
            </w:pPr>
            <w:r w:rsidRPr="005D1539">
              <w:rPr>
                <w:rFonts w:asciiTheme="majorHAnsi" w:hAnsiTheme="majorHAnsi" w:cstheme="majorHAnsi"/>
                <w:color w:val="000000"/>
              </w:rPr>
              <w:t>1</w:t>
            </w:r>
            <w:r w:rsidR="00AB008B" w:rsidRPr="005D1539">
              <w:rPr>
                <w:rFonts w:asciiTheme="majorHAnsi" w:hAnsiTheme="majorHAnsi" w:cstheme="majorHAnsi"/>
                <w:color w:val="000000"/>
              </w:rPr>
              <w:t>5</w:t>
            </w:r>
            <w:r w:rsidRPr="005D1539">
              <w:rPr>
                <w:rFonts w:asciiTheme="majorHAnsi" w:hAnsiTheme="majorHAnsi" w:cstheme="majorHAnsi"/>
                <w:color w:val="000000"/>
              </w:rPr>
              <w:t xml:space="preserve">. A pesquisa realizada </w:t>
            </w:r>
            <w:r w:rsidRPr="005D1539">
              <w:rPr>
                <w:rFonts w:asciiTheme="majorHAnsi" w:hAnsiTheme="majorHAnsi" w:cstheme="majorHAnsi"/>
                <w:bCs/>
                <w:color w:val="000000"/>
              </w:rPr>
              <w:t xml:space="preserve">diretamente </w:t>
            </w:r>
            <w:r w:rsidRPr="005D1539">
              <w:rPr>
                <w:rFonts w:asciiTheme="majorHAnsi" w:hAnsiTheme="majorHAnsi" w:cstheme="majorHAnsi"/>
                <w:b/>
                <w:color w:val="000000"/>
              </w:rPr>
              <w:t xml:space="preserve">em sítios eletrônicos desconsiderou </w:t>
            </w:r>
            <w:r w:rsidRPr="005D1539">
              <w:rPr>
                <w:rFonts w:asciiTheme="majorHAnsi" w:hAnsiTheme="majorHAnsi" w:cstheme="majorHAnsi"/>
                <w:color w:val="000000"/>
              </w:rPr>
              <w:t xml:space="preserve">os preços promocionais, descontos, provenientes de leilões ou quaisquer ofertas de vantagem não previstas em lei? (art. 69, </w:t>
            </w:r>
            <w:r w:rsidRPr="005D1539">
              <w:rPr>
                <w:rFonts w:asciiTheme="majorHAnsi" w:hAnsiTheme="majorHAnsi" w:cstheme="majorHAnsi"/>
                <w:i/>
                <w:iCs/>
                <w:color w:val="000000"/>
              </w:rPr>
              <w:t>caput</w:t>
            </w:r>
            <w:r w:rsidRPr="005D1539">
              <w:rPr>
                <w:rFonts w:asciiTheme="majorHAnsi" w:hAnsiTheme="majorHAnsi" w:cstheme="majorHAnsi"/>
                <w:color w:val="000000"/>
              </w:rPr>
              <w:t>, do REGLIC)</w:t>
            </w:r>
          </w:p>
        </w:tc>
        <w:tc>
          <w:tcPr>
            <w:tcW w:w="980" w:type="dxa"/>
            <w:tcBorders>
              <w:top w:val="single" w:sz="6" w:space="0" w:color="000000"/>
              <w:left w:val="single" w:sz="6" w:space="0" w:color="000000"/>
              <w:bottom w:val="single" w:sz="6" w:space="0" w:color="000000"/>
              <w:right w:val="single" w:sz="6" w:space="0" w:color="000000"/>
            </w:tcBorders>
          </w:tcPr>
          <w:p w14:paraId="05E63E95" w14:textId="77777777" w:rsidR="00AD6B18" w:rsidRPr="005D1539" w:rsidRDefault="00AD6B18" w:rsidP="00AD6B18">
            <w:pPr>
              <w:spacing w:before="0"/>
              <w:rPr>
                <w:rFonts w:asciiTheme="majorHAnsi" w:hAnsiTheme="majorHAnsi" w:cstheme="majorHAnsi"/>
              </w:rPr>
            </w:pPr>
          </w:p>
        </w:tc>
        <w:tc>
          <w:tcPr>
            <w:tcW w:w="1001" w:type="dxa"/>
            <w:tcBorders>
              <w:top w:val="single" w:sz="6" w:space="0" w:color="000000"/>
              <w:left w:val="single" w:sz="6" w:space="0" w:color="000000"/>
              <w:bottom w:val="single" w:sz="6" w:space="0" w:color="000000"/>
              <w:right w:val="single" w:sz="6" w:space="0" w:color="000000"/>
            </w:tcBorders>
          </w:tcPr>
          <w:p w14:paraId="6CFB86B5" w14:textId="77777777" w:rsidR="00AD6B18" w:rsidRPr="005D1539" w:rsidRDefault="00AD6B18" w:rsidP="00AD6B18">
            <w:pPr>
              <w:spacing w:before="0"/>
              <w:rPr>
                <w:rFonts w:asciiTheme="majorHAnsi" w:hAnsiTheme="majorHAnsi" w:cstheme="majorHAnsi"/>
              </w:rPr>
            </w:pPr>
          </w:p>
        </w:tc>
      </w:tr>
      <w:tr w:rsidR="00AD6B18" w:rsidRPr="005D1539" w14:paraId="39F12F2F" w14:textId="77777777" w:rsidTr="005D1539">
        <w:trPr>
          <w:trHeight w:val="537"/>
          <w:jc w:val="center"/>
        </w:trPr>
        <w:tc>
          <w:tcPr>
            <w:tcW w:w="8226" w:type="dxa"/>
            <w:gridSpan w:val="3"/>
            <w:tcBorders>
              <w:top w:val="single" w:sz="6" w:space="0" w:color="000000"/>
              <w:left w:val="single" w:sz="6" w:space="0" w:color="000000"/>
              <w:bottom w:val="single" w:sz="6" w:space="0" w:color="000000"/>
              <w:right w:val="single" w:sz="6" w:space="0" w:color="000000"/>
            </w:tcBorders>
          </w:tcPr>
          <w:p w14:paraId="7F32172C" w14:textId="0F57423D" w:rsidR="00AD6B18" w:rsidRPr="005D1539" w:rsidRDefault="00000000" w:rsidP="00AD6B18">
            <w:pPr>
              <w:pBdr>
                <w:top w:val="nil"/>
                <w:left w:val="nil"/>
                <w:bottom w:val="nil"/>
                <w:right w:val="nil"/>
                <w:between w:val="nil"/>
              </w:pBdr>
              <w:tabs>
                <w:tab w:val="right" w:pos="6774"/>
              </w:tabs>
              <w:spacing w:before="0"/>
              <w:rPr>
                <w:rFonts w:asciiTheme="majorHAnsi" w:hAnsiTheme="majorHAnsi" w:cstheme="majorHAnsi"/>
                <w:color w:val="000000"/>
              </w:rPr>
            </w:pPr>
            <w:sdt>
              <w:sdtPr>
                <w:rPr>
                  <w:rFonts w:asciiTheme="majorHAnsi" w:hAnsiTheme="majorHAnsi" w:cstheme="majorHAnsi"/>
                </w:rPr>
                <w:tag w:val="goog_rdk_19"/>
                <w:id w:val="-142895317"/>
              </w:sdtPr>
              <w:sdtContent/>
            </w:sdt>
            <w:r w:rsidR="00AD6B18" w:rsidRPr="005D1539">
              <w:rPr>
                <w:rFonts w:asciiTheme="majorHAnsi" w:hAnsiTheme="majorHAnsi" w:cstheme="majorHAnsi"/>
                <w:color w:val="000000"/>
              </w:rPr>
              <w:t>1</w:t>
            </w:r>
            <w:r w:rsidR="00AB008B" w:rsidRPr="005D1539">
              <w:rPr>
                <w:rFonts w:asciiTheme="majorHAnsi" w:hAnsiTheme="majorHAnsi" w:cstheme="majorHAnsi"/>
                <w:color w:val="000000"/>
              </w:rPr>
              <w:t>6</w:t>
            </w:r>
            <w:r w:rsidR="00AD6B18" w:rsidRPr="005D1539">
              <w:rPr>
                <w:rFonts w:asciiTheme="majorHAnsi" w:hAnsiTheme="majorHAnsi" w:cstheme="majorHAnsi"/>
                <w:color w:val="000000"/>
              </w:rPr>
              <w:t xml:space="preserve">.1. Os preços estimados para os </w:t>
            </w:r>
            <w:r w:rsidR="00AD6B18" w:rsidRPr="005D1539">
              <w:rPr>
                <w:rFonts w:asciiTheme="majorHAnsi" w:hAnsiTheme="majorHAnsi" w:cstheme="majorHAnsi"/>
                <w:b/>
                <w:color w:val="000000"/>
              </w:rPr>
              <w:t>serviços terceirizados de dedicação de mão de obra exclusiva e de natureza contínua</w:t>
            </w:r>
            <w:r w:rsidR="00AD6B18" w:rsidRPr="005D1539">
              <w:rPr>
                <w:rFonts w:asciiTheme="majorHAnsi" w:hAnsiTheme="majorHAnsi" w:cstheme="majorHAnsi"/>
                <w:color w:val="000000"/>
              </w:rPr>
              <w:t xml:space="preserve"> foram apresentados através de </w:t>
            </w:r>
            <w:r w:rsidR="00AD6B18" w:rsidRPr="005D1539">
              <w:rPr>
                <w:rFonts w:asciiTheme="majorHAnsi" w:hAnsiTheme="majorHAnsi" w:cstheme="majorHAnsi"/>
                <w:b/>
                <w:color w:val="000000"/>
              </w:rPr>
              <w:t>proposta comercial, acompanhadas de planilha de custos e formação de preços</w:t>
            </w:r>
            <w:r w:rsidR="00AD6B18" w:rsidRPr="005D1539">
              <w:rPr>
                <w:rFonts w:asciiTheme="majorHAnsi" w:hAnsiTheme="majorHAnsi" w:cstheme="majorHAnsi"/>
                <w:color w:val="000000"/>
              </w:rPr>
              <w:t xml:space="preserve">? </w:t>
            </w:r>
          </w:p>
        </w:tc>
        <w:tc>
          <w:tcPr>
            <w:tcW w:w="980" w:type="dxa"/>
            <w:tcBorders>
              <w:top w:val="single" w:sz="6" w:space="0" w:color="000000"/>
              <w:left w:val="single" w:sz="6" w:space="0" w:color="000000"/>
              <w:bottom w:val="single" w:sz="6" w:space="0" w:color="000000"/>
              <w:right w:val="single" w:sz="6" w:space="0" w:color="000000"/>
            </w:tcBorders>
          </w:tcPr>
          <w:p w14:paraId="3FAFF1FD" w14:textId="77777777" w:rsidR="00AD6B18" w:rsidRPr="005D1539" w:rsidRDefault="00AD6B18" w:rsidP="00AD6B18">
            <w:pPr>
              <w:spacing w:before="0"/>
              <w:rPr>
                <w:rFonts w:asciiTheme="majorHAnsi" w:hAnsiTheme="majorHAnsi" w:cstheme="majorHAnsi"/>
              </w:rPr>
            </w:pPr>
          </w:p>
        </w:tc>
        <w:tc>
          <w:tcPr>
            <w:tcW w:w="1001" w:type="dxa"/>
            <w:tcBorders>
              <w:top w:val="single" w:sz="6" w:space="0" w:color="000000"/>
              <w:left w:val="single" w:sz="6" w:space="0" w:color="000000"/>
              <w:bottom w:val="single" w:sz="6" w:space="0" w:color="000000"/>
              <w:right w:val="single" w:sz="6" w:space="0" w:color="000000"/>
            </w:tcBorders>
          </w:tcPr>
          <w:p w14:paraId="5BE34C41" w14:textId="77777777" w:rsidR="00AD6B18" w:rsidRPr="005D1539" w:rsidRDefault="00AD6B18" w:rsidP="00AD6B18">
            <w:pPr>
              <w:spacing w:before="0"/>
              <w:rPr>
                <w:rFonts w:asciiTheme="majorHAnsi" w:hAnsiTheme="majorHAnsi" w:cstheme="majorHAnsi"/>
              </w:rPr>
            </w:pPr>
          </w:p>
        </w:tc>
      </w:tr>
      <w:tr w:rsidR="00AD6B18" w:rsidRPr="005D1539" w14:paraId="1024933A" w14:textId="77777777" w:rsidTr="005D1539">
        <w:trPr>
          <w:trHeight w:val="537"/>
          <w:jc w:val="center"/>
        </w:trPr>
        <w:tc>
          <w:tcPr>
            <w:tcW w:w="8226" w:type="dxa"/>
            <w:gridSpan w:val="3"/>
            <w:tcBorders>
              <w:top w:val="single" w:sz="6" w:space="0" w:color="000000"/>
              <w:left w:val="single" w:sz="6" w:space="0" w:color="000000"/>
              <w:bottom w:val="single" w:sz="6" w:space="0" w:color="000000"/>
              <w:right w:val="single" w:sz="6" w:space="0" w:color="000000"/>
            </w:tcBorders>
          </w:tcPr>
          <w:p w14:paraId="6BBD93ED" w14:textId="681DEAA6" w:rsidR="00AD6B18" w:rsidRPr="005D1539" w:rsidRDefault="00AD6B18" w:rsidP="00AD6B18">
            <w:pPr>
              <w:pBdr>
                <w:top w:val="nil"/>
                <w:left w:val="nil"/>
                <w:bottom w:val="nil"/>
                <w:right w:val="nil"/>
                <w:between w:val="nil"/>
              </w:pBdr>
              <w:tabs>
                <w:tab w:val="right" w:pos="6774"/>
              </w:tabs>
              <w:spacing w:before="0"/>
              <w:rPr>
                <w:rFonts w:asciiTheme="majorHAnsi" w:hAnsiTheme="majorHAnsi" w:cstheme="majorHAnsi"/>
              </w:rPr>
            </w:pPr>
            <w:r w:rsidRPr="005D1539">
              <w:rPr>
                <w:rFonts w:asciiTheme="majorHAnsi" w:hAnsiTheme="majorHAnsi" w:cstheme="majorHAnsi"/>
                <w:color w:val="000000"/>
              </w:rPr>
              <w:t>1</w:t>
            </w:r>
            <w:r w:rsidR="00AB008B" w:rsidRPr="005D1539">
              <w:rPr>
                <w:rFonts w:asciiTheme="majorHAnsi" w:hAnsiTheme="majorHAnsi" w:cstheme="majorHAnsi"/>
                <w:color w:val="000000"/>
              </w:rPr>
              <w:t>6</w:t>
            </w:r>
            <w:r w:rsidRPr="005D1539">
              <w:rPr>
                <w:rFonts w:asciiTheme="majorHAnsi" w:hAnsiTheme="majorHAnsi" w:cstheme="majorHAnsi"/>
                <w:color w:val="000000"/>
              </w:rPr>
              <w:t xml:space="preserve">.2. No caso de prestação de serviços com dedicação de mão de obra exclusiva, a equipe de pesquisa verificou se as propostas de preços cotadas adotam, preferencialmente, o </w:t>
            </w:r>
            <w:r w:rsidRPr="005D1539">
              <w:rPr>
                <w:rFonts w:asciiTheme="majorHAnsi" w:hAnsiTheme="majorHAnsi" w:cstheme="majorHAnsi"/>
                <w:b/>
                <w:color w:val="000000"/>
              </w:rPr>
              <w:t>piso salarial e benefícios estipulados em dissídio, acordo ou convenção coletiva vigente no Estado e Município do Rio de Janeiro</w:t>
            </w:r>
            <w:r w:rsidRPr="005D1539">
              <w:rPr>
                <w:rFonts w:asciiTheme="majorHAnsi" w:hAnsiTheme="majorHAnsi" w:cstheme="majorHAnsi"/>
                <w:color w:val="000000"/>
              </w:rPr>
              <w:t>?</w:t>
            </w:r>
            <w:r w:rsidRPr="005D1539">
              <w:rPr>
                <w:rStyle w:val="Refdenotaderodap"/>
                <w:rFonts w:asciiTheme="majorHAnsi" w:hAnsiTheme="majorHAnsi" w:cstheme="majorHAnsi"/>
                <w:color w:val="000000"/>
              </w:rPr>
              <w:footnoteReference w:id="16"/>
            </w:r>
            <w:r w:rsidRPr="005D1539">
              <w:rPr>
                <w:rFonts w:asciiTheme="majorHAnsi" w:hAnsiTheme="majorHAnsi" w:cstheme="majorHAnsi"/>
                <w:color w:val="000000"/>
              </w:rPr>
              <w:t xml:space="preserve"> (art. 72, §1º, do REGLIC)</w:t>
            </w:r>
            <w:r w:rsidRPr="005D1539">
              <w:rPr>
                <w:rStyle w:val="Refdenotaderodap"/>
                <w:rFonts w:asciiTheme="majorHAnsi" w:hAnsiTheme="majorHAnsi" w:cstheme="majorHAnsi"/>
                <w:color w:val="000000"/>
              </w:rPr>
              <w:footnoteReference w:id="17"/>
            </w:r>
          </w:p>
        </w:tc>
        <w:tc>
          <w:tcPr>
            <w:tcW w:w="980" w:type="dxa"/>
            <w:tcBorders>
              <w:top w:val="single" w:sz="6" w:space="0" w:color="000000"/>
              <w:left w:val="single" w:sz="6" w:space="0" w:color="000000"/>
              <w:bottom w:val="single" w:sz="6" w:space="0" w:color="000000"/>
              <w:right w:val="single" w:sz="6" w:space="0" w:color="000000"/>
            </w:tcBorders>
          </w:tcPr>
          <w:p w14:paraId="62E0D977" w14:textId="77777777" w:rsidR="00AD6B18" w:rsidRPr="005D1539" w:rsidRDefault="00AD6B18" w:rsidP="00AD6B18">
            <w:pPr>
              <w:spacing w:before="0"/>
              <w:rPr>
                <w:rFonts w:asciiTheme="majorHAnsi" w:hAnsiTheme="majorHAnsi" w:cstheme="majorHAnsi"/>
              </w:rPr>
            </w:pPr>
          </w:p>
        </w:tc>
        <w:tc>
          <w:tcPr>
            <w:tcW w:w="1001" w:type="dxa"/>
            <w:tcBorders>
              <w:top w:val="single" w:sz="6" w:space="0" w:color="000000"/>
              <w:left w:val="single" w:sz="6" w:space="0" w:color="000000"/>
              <w:bottom w:val="single" w:sz="6" w:space="0" w:color="000000"/>
              <w:right w:val="single" w:sz="6" w:space="0" w:color="000000"/>
            </w:tcBorders>
          </w:tcPr>
          <w:p w14:paraId="6703997F" w14:textId="77777777" w:rsidR="00AD6B18" w:rsidRPr="005D1539" w:rsidRDefault="00AD6B18" w:rsidP="00AD6B18">
            <w:pPr>
              <w:spacing w:before="0"/>
              <w:rPr>
                <w:rFonts w:asciiTheme="majorHAnsi" w:hAnsiTheme="majorHAnsi" w:cstheme="majorHAnsi"/>
              </w:rPr>
            </w:pPr>
          </w:p>
        </w:tc>
      </w:tr>
      <w:tr w:rsidR="00AD6B18" w:rsidRPr="005D1539" w14:paraId="6E40186F" w14:textId="77777777" w:rsidTr="005D1539">
        <w:trPr>
          <w:trHeight w:val="537"/>
          <w:jc w:val="center"/>
        </w:trPr>
        <w:tc>
          <w:tcPr>
            <w:tcW w:w="8226" w:type="dxa"/>
            <w:gridSpan w:val="3"/>
            <w:tcBorders>
              <w:top w:val="single" w:sz="6" w:space="0" w:color="000000"/>
              <w:left w:val="single" w:sz="6" w:space="0" w:color="000000"/>
              <w:bottom w:val="single" w:sz="6" w:space="0" w:color="000000"/>
              <w:right w:val="single" w:sz="6" w:space="0" w:color="000000"/>
            </w:tcBorders>
          </w:tcPr>
          <w:p w14:paraId="6109F76A" w14:textId="7ED22FE4" w:rsidR="00AD6B18" w:rsidRPr="005D1539" w:rsidRDefault="00AD6B18" w:rsidP="00AD6B18">
            <w:pPr>
              <w:pBdr>
                <w:top w:val="nil"/>
                <w:left w:val="nil"/>
                <w:bottom w:val="nil"/>
                <w:right w:val="nil"/>
                <w:between w:val="nil"/>
              </w:pBdr>
              <w:tabs>
                <w:tab w:val="right" w:pos="6774"/>
              </w:tabs>
              <w:spacing w:before="0"/>
              <w:rPr>
                <w:rFonts w:asciiTheme="majorHAnsi" w:hAnsiTheme="majorHAnsi" w:cstheme="majorHAnsi"/>
                <w:color w:val="000000"/>
              </w:rPr>
            </w:pPr>
            <w:r w:rsidRPr="005D1539">
              <w:rPr>
                <w:rFonts w:asciiTheme="majorHAnsi" w:hAnsiTheme="majorHAnsi" w:cstheme="majorHAnsi"/>
                <w:color w:val="000000"/>
              </w:rPr>
              <w:t>1</w:t>
            </w:r>
            <w:r w:rsidR="00AB008B" w:rsidRPr="005D1539">
              <w:rPr>
                <w:rFonts w:asciiTheme="majorHAnsi" w:hAnsiTheme="majorHAnsi" w:cstheme="majorHAnsi"/>
                <w:color w:val="000000"/>
              </w:rPr>
              <w:t>7</w:t>
            </w:r>
            <w:r w:rsidRPr="005D1539">
              <w:rPr>
                <w:rFonts w:asciiTheme="majorHAnsi" w:hAnsiTheme="majorHAnsi" w:cstheme="majorHAnsi"/>
                <w:color w:val="000000"/>
              </w:rPr>
              <w:t xml:space="preserve">. A pesquisa observou os </w:t>
            </w:r>
            <w:r w:rsidRPr="005D1539">
              <w:rPr>
                <w:rFonts w:asciiTheme="majorHAnsi" w:hAnsiTheme="majorHAnsi" w:cstheme="majorHAnsi"/>
                <w:b/>
                <w:color w:val="000000"/>
              </w:rPr>
              <w:t xml:space="preserve">prazos </w:t>
            </w:r>
            <w:r w:rsidRPr="005D1539">
              <w:rPr>
                <w:rFonts w:asciiTheme="majorHAnsi" w:hAnsiTheme="majorHAnsi" w:cstheme="majorHAnsi"/>
                <w:color w:val="000000"/>
              </w:rPr>
              <w:t>contidos nos incisos III a VIII, do §1º, do art. 66, do REGLIC?</w:t>
            </w:r>
            <w:r w:rsidRPr="005D1539">
              <w:rPr>
                <w:rFonts w:asciiTheme="majorHAnsi" w:hAnsiTheme="majorHAnsi" w:cstheme="majorHAnsi"/>
                <w:color w:val="000000"/>
                <w:vertAlign w:val="superscript"/>
              </w:rPr>
              <w:footnoteReference w:id="18"/>
            </w:r>
          </w:p>
        </w:tc>
        <w:tc>
          <w:tcPr>
            <w:tcW w:w="980" w:type="dxa"/>
            <w:tcBorders>
              <w:top w:val="single" w:sz="6" w:space="0" w:color="000000"/>
              <w:left w:val="single" w:sz="6" w:space="0" w:color="000000"/>
              <w:bottom w:val="single" w:sz="6" w:space="0" w:color="000000"/>
              <w:right w:val="single" w:sz="6" w:space="0" w:color="000000"/>
            </w:tcBorders>
          </w:tcPr>
          <w:p w14:paraId="56658AC1" w14:textId="77777777" w:rsidR="00AD6B18" w:rsidRPr="005D1539" w:rsidRDefault="00AD6B18" w:rsidP="00AD6B18">
            <w:pPr>
              <w:spacing w:before="0"/>
              <w:rPr>
                <w:rFonts w:asciiTheme="majorHAnsi" w:hAnsiTheme="majorHAnsi" w:cstheme="majorHAnsi"/>
              </w:rPr>
            </w:pPr>
          </w:p>
        </w:tc>
        <w:tc>
          <w:tcPr>
            <w:tcW w:w="1001" w:type="dxa"/>
            <w:tcBorders>
              <w:top w:val="single" w:sz="6" w:space="0" w:color="000000"/>
              <w:left w:val="single" w:sz="6" w:space="0" w:color="000000"/>
              <w:bottom w:val="single" w:sz="6" w:space="0" w:color="000000"/>
              <w:right w:val="single" w:sz="6" w:space="0" w:color="000000"/>
            </w:tcBorders>
          </w:tcPr>
          <w:p w14:paraId="1088E183" w14:textId="77777777" w:rsidR="00AD6B18" w:rsidRPr="005D1539" w:rsidRDefault="00AD6B18" w:rsidP="00AD6B18">
            <w:pPr>
              <w:spacing w:before="0"/>
              <w:rPr>
                <w:rFonts w:asciiTheme="majorHAnsi" w:hAnsiTheme="majorHAnsi" w:cstheme="majorHAnsi"/>
              </w:rPr>
            </w:pPr>
          </w:p>
        </w:tc>
      </w:tr>
      <w:tr w:rsidR="00AD6B18" w:rsidRPr="005D1539" w14:paraId="6CDBEB84" w14:textId="77777777" w:rsidTr="005D1539">
        <w:trPr>
          <w:trHeight w:val="537"/>
          <w:jc w:val="center"/>
        </w:trPr>
        <w:tc>
          <w:tcPr>
            <w:tcW w:w="8226" w:type="dxa"/>
            <w:gridSpan w:val="3"/>
            <w:tcBorders>
              <w:top w:val="single" w:sz="6" w:space="0" w:color="000000"/>
              <w:left w:val="single" w:sz="6" w:space="0" w:color="000000"/>
              <w:bottom w:val="single" w:sz="6" w:space="0" w:color="000000"/>
              <w:right w:val="single" w:sz="6" w:space="0" w:color="000000"/>
            </w:tcBorders>
          </w:tcPr>
          <w:p w14:paraId="12E74B70" w14:textId="4C88E7DD" w:rsidR="00AD6B18" w:rsidRPr="005D1539" w:rsidRDefault="00AD6B18" w:rsidP="00AD6B18">
            <w:pPr>
              <w:pBdr>
                <w:top w:val="nil"/>
                <w:left w:val="nil"/>
                <w:bottom w:val="nil"/>
                <w:right w:val="nil"/>
                <w:between w:val="nil"/>
              </w:pBdr>
              <w:tabs>
                <w:tab w:val="right" w:pos="6774"/>
              </w:tabs>
              <w:spacing w:before="0"/>
              <w:rPr>
                <w:rFonts w:asciiTheme="majorHAnsi" w:hAnsiTheme="majorHAnsi" w:cstheme="majorHAnsi"/>
                <w:color w:val="000000"/>
              </w:rPr>
            </w:pPr>
            <w:r w:rsidRPr="005D1539">
              <w:rPr>
                <w:rFonts w:asciiTheme="majorHAnsi" w:hAnsiTheme="majorHAnsi" w:cstheme="majorHAnsi"/>
                <w:color w:val="000000"/>
              </w:rPr>
              <w:lastRenderedPageBreak/>
              <w:t>1</w:t>
            </w:r>
            <w:r w:rsidR="00AB008B" w:rsidRPr="005D1539">
              <w:rPr>
                <w:rFonts w:asciiTheme="majorHAnsi" w:hAnsiTheme="majorHAnsi" w:cstheme="majorHAnsi"/>
                <w:color w:val="000000"/>
              </w:rPr>
              <w:t>8</w:t>
            </w:r>
            <w:r w:rsidRPr="005D1539">
              <w:rPr>
                <w:rFonts w:asciiTheme="majorHAnsi" w:hAnsiTheme="majorHAnsi" w:cstheme="majorHAnsi"/>
                <w:color w:val="000000"/>
              </w:rPr>
              <w:t xml:space="preserve">.1. Os </w:t>
            </w:r>
            <w:r w:rsidRPr="005D1539">
              <w:rPr>
                <w:rFonts w:asciiTheme="majorHAnsi" w:hAnsiTheme="majorHAnsi" w:cstheme="majorHAnsi"/>
                <w:b/>
                <w:bCs/>
                <w:color w:val="000000"/>
              </w:rPr>
              <w:t>preços</w:t>
            </w:r>
            <w:r w:rsidRPr="005D1539">
              <w:rPr>
                <w:rFonts w:asciiTheme="majorHAnsi" w:hAnsiTheme="majorHAnsi" w:cstheme="majorHAnsi"/>
                <w:color w:val="000000"/>
              </w:rPr>
              <w:t xml:space="preserve"> dos parâmetros contidos nos incisos II a V e VIII, do §1º, do art. 66 do REGLIC, foram </w:t>
            </w:r>
            <w:r w:rsidRPr="005D1539">
              <w:rPr>
                <w:rFonts w:asciiTheme="majorHAnsi" w:hAnsiTheme="majorHAnsi" w:cstheme="majorHAnsi"/>
                <w:b/>
                <w:bCs/>
                <w:color w:val="000000"/>
              </w:rPr>
              <w:t>atualizados</w:t>
            </w:r>
            <w:r w:rsidRPr="005D1539">
              <w:rPr>
                <w:rFonts w:asciiTheme="majorHAnsi" w:hAnsiTheme="majorHAnsi" w:cstheme="majorHAnsi"/>
                <w:color w:val="000000"/>
              </w:rPr>
              <w:t xml:space="preserve"> pelo índice setorial aplicável ao objeto, ou na sua ausência, pelo IPCA-E, para a obtenção de preço atual na composição do valor da pesquisa, nos termos dos incisos I a III, do §4º</w:t>
            </w:r>
            <w:r w:rsidRPr="005D1539">
              <w:rPr>
                <w:rStyle w:val="Refdenotaderodap"/>
                <w:rFonts w:asciiTheme="majorHAnsi" w:hAnsiTheme="majorHAnsi" w:cstheme="majorHAnsi"/>
                <w:color w:val="000000"/>
              </w:rPr>
              <w:footnoteReference w:id="19"/>
            </w:r>
            <w:r w:rsidRPr="005D1539">
              <w:rPr>
                <w:rFonts w:asciiTheme="majorHAnsi" w:hAnsiTheme="majorHAnsi" w:cstheme="majorHAnsi"/>
                <w:color w:val="000000"/>
              </w:rPr>
              <w:t>, do art. 66, do REGLIC?</w:t>
            </w:r>
            <w:r w:rsidRPr="005D1539">
              <w:rPr>
                <w:rStyle w:val="Refdenotaderodap"/>
                <w:rFonts w:asciiTheme="majorHAnsi" w:hAnsiTheme="majorHAnsi" w:cstheme="majorHAnsi"/>
                <w:color w:val="000000"/>
              </w:rPr>
              <w:footnoteReference w:id="20"/>
            </w:r>
          </w:p>
        </w:tc>
        <w:tc>
          <w:tcPr>
            <w:tcW w:w="980" w:type="dxa"/>
            <w:tcBorders>
              <w:top w:val="single" w:sz="6" w:space="0" w:color="000000"/>
              <w:left w:val="single" w:sz="6" w:space="0" w:color="000000"/>
              <w:bottom w:val="single" w:sz="6" w:space="0" w:color="000000"/>
              <w:right w:val="single" w:sz="6" w:space="0" w:color="000000"/>
            </w:tcBorders>
          </w:tcPr>
          <w:p w14:paraId="4E45CDE5" w14:textId="77777777" w:rsidR="00AD6B18" w:rsidRPr="005D1539" w:rsidRDefault="00AD6B18" w:rsidP="00AD6B18">
            <w:pPr>
              <w:spacing w:before="0"/>
              <w:rPr>
                <w:rFonts w:asciiTheme="majorHAnsi" w:hAnsiTheme="majorHAnsi" w:cstheme="majorHAnsi"/>
              </w:rPr>
            </w:pPr>
          </w:p>
        </w:tc>
        <w:tc>
          <w:tcPr>
            <w:tcW w:w="1001" w:type="dxa"/>
            <w:tcBorders>
              <w:top w:val="single" w:sz="6" w:space="0" w:color="000000"/>
              <w:left w:val="single" w:sz="6" w:space="0" w:color="000000"/>
              <w:bottom w:val="single" w:sz="6" w:space="0" w:color="000000"/>
              <w:right w:val="single" w:sz="6" w:space="0" w:color="000000"/>
            </w:tcBorders>
          </w:tcPr>
          <w:p w14:paraId="66F8AB99" w14:textId="77777777" w:rsidR="00AD6B18" w:rsidRPr="005D1539" w:rsidRDefault="00AD6B18" w:rsidP="00AD6B18">
            <w:pPr>
              <w:spacing w:before="0"/>
              <w:rPr>
                <w:rFonts w:asciiTheme="majorHAnsi" w:hAnsiTheme="majorHAnsi" w:cstheme="majorHAnsi"/>
              </w:rPr>
            </w:pPr>
          </w:p>
        </w:tc>
      </w:tr>
      <w:tr w:rsidR="00AD6B18" w:rsidRPr="005D1539" w14:paraId="587744FE" w14:textId="77777777" w:rsidTr="005D1539">
        <w:trPr>
          <w:trHeight w:val="537"/>
          <w:jc w:val="center"/>
        </w:trPr>
        <w:tc>
          <w:tcPr>
            <w:tcW w:w="8226" w:type="dxa"/>
            <w:gridSpan w:val="3"/>
            <w:tcBorders>
              <w:top w:val="single" w:sz="6" w:space="0" w:color="000000"/>
              <w:left w:val="single" w:sz="6" w:space="0" w:color="000000"/>
              <w:bottom w:val="single" w:sz="6" w:space="0" w:color="000000"/>
              <w:right w:val="single" w:sz="6" w:space="0" w:color="000000"/>
            </w:tcBorders>
          </w:tcPr>
          <w:p w14:paraId="4AE08BA8" w14:textId="4F134604" w:rsidR="00AD6B18" w:rsidRPr="005D1539" w:rsidRDefault="00AD6B18" w:rsidP="00AD6B18">
            <w:pPr>
              <w:pBdr>
                <w:top w:val="nil"/>
                <w:left w:val="nil"/>
                <w:bottom w:val="nil"/>
                <w:right w:val="nil"/>
                <w:between w:val="nil"/>
              </w:pBdr>
              <w:tabs>
                <w:tab w:val="right" w:pos="6774"/>
              </w:tabs>
              <w:spacing w:before="0"/>
              <w:rPr>
                <w:rFonts w:asciiTheme="majorHAnsi" w:hAnsiTheme="majorHAnsi" w:cstheme="majorHAnsi"/>
                <w:color w:val="000000"/>
              </w:rPr>
            </w:pPr>
            <w:r w:rsidRPr="005D1539">
              <w:rPr>
                <w:rFonts w:asciiTheme="majorHAnsi" w:hAnsiTheme="majorHAnsi" w:cstheme="majorHAnsi"/>
                <w:color w:val="000000"/>
              </w:rPr>
              <w:t>1</w:t>
            </w:r>
            <w:r w:rsidR="00AB008B" w:rsidRPr="005D1539">
              <w:rPr>
                <w:rFonts w:asciiTheme="majorHAnsi" w:hAnsiTheme="majorHAnsi" w:cstheme="majorHAnsi"/>
                <w:color w:val="000000"/>
              </w:rPr>
              <w:t>8</w:t>
            </w:r>
            <w:r w:rsidRPr="005D1539">
              <w:rPr>
                <w:rFonts w:asciiTheme="majorHAnsi" w:hAnsiTheme="majorHAnsi" w:cstheme="majorHAnsi"/>
                <w:color w:val="000000"/>
              </w:rPr>
              <w:t>.2.</w:t>
            </w:r>
            <w:r w:rsidRPr="005D1539">
              <w:rPr>
                <w:rFonts w:asciiTheme="majorHAnsi" w:hAnsiTheme="majorHAnsi" w:cstheme="majorHAnsi"/>
              </w:rPr>
              <w:t xml:space="preserve"> </w:t>
            </w:r>
            <w:r w:rsidRPr="005D1539">
              <w:rPr>
                <w:rFonts w:asciiTheme="majorHAnsi" w:hAnsiTheme="majorHAnsi" w:cstheme="majorHAnsi"/>
                <w:color w:val="000000"/>
              </w:rPr>
              <w:t xml:space="preserve">Havendo solicitação da contratada para concessão de reajuste ou repactuação, </w:t>
            </w:r>
            <w:r w:rsidRPr="005D1539">
              <w:rPr>
                <w:rFonts w:asciiTheme="majorHAnsi" w:hAnsiTheme="majorHAnsi" w:cstheme="majorHAnsi"/>
                <w:b/>
                <w:bCs/>
                <w:color w:val="000000"/>
              </w:rPr>
              <w:t>foi contemplado, na pesquisa, o cálculo do reajuste/repactuação ou a projeção do seu impacto</w:t>
            </w:r>
            <w:r w:rsidRPr="005D1539">
              <w:rPr>
                <w:rFonts w:asciiTheme="majorHAnsi" w:hAnsiTheme="majorHAnsi" w:cstheme="majorHAnsi"/>
                <w:color w:val="000000"/>
              </w:rPr>
              <w:t>, caso o índice aplicável ou a avença coletiva não tenham sido, ainda, divulgados? (art. 123, §§2º e 3º do REGLIC)</w:t>
            </w:r>
          </w:p>
        </w:tc>
        <w:tc>
          <w:tcPr>
            <w:tcW w:w="980" w:type="dxa"/>
            <w:tcBorders>
              <w:top w:val="single" w:sz="6" w:space="0" w:color="000000"/>
              <w:left w:val="single" w:sz="6" w:space="0" w:color="000000"/>
              <w:bottom w:val="single" w:sz="6" w:space="0" w:color="000000"/>
              <w:right w:val="single" w:sz="6" w:space="0" w:color="000000"/>
            </w:tcBorders>
          </w:tcPr>
          <w:p w14:paraId="235A826D" w14:textId="77777777" w:rsidR="00AD6B18" w:rsidRPr="005D1539" w:rsidRDefault="00AD6B18" w:rsidP="00AD6B18">
            <w:pPr>
              <w:spacing w:before="0"/>
              <w:rPr>
                <w:rFonts w:asciiTheme="majorHAnsi" w:hAnsiTheme="majorHAnsi" w:cstheme="majorHAnsi"/>
              </w:rPr>
            </w:pPr>
          </w:p>
        </w:tc>
        <w:tc>
          <w:tcPr>
            <w:tcW w:w="1001" w:type="dxa"/>
            <w:tcBorders>
              <w:top w:val="single" w:sz="6" w:space="0" w:color="000000"/>
              <w:left w:val="single" w:sz="6" w:space="0" w:color="000000"/>
              <w:bottom w:val="single" w:sz="6" w:space="0" w:color="000000"/>
              <w:right w:val="single" w:sz="6" w:space="0" w:color="000000"/>
            </w:tcBorders>
          </w:tcPr>
          <w:p w14:paraId="624A53A1" w14:textId="77777777" w:rsidR="00AD6B18" w:rsidRPr="005D1539" w:rsidRDefault="00AD6B18" w:rsidP="00AD6B18">
            <w:pPr>
              <w:spacing w:before="0"/>
              <w:rPr>
                <w:rFonts w:asciiTheme="majorHAnsi" w:hAnsiTheme="majorHAnsi" w:cstheme="majorHAnsi"/>
              </w:rPr>
            </w:pPr>
          </w:p>
        </w:tc>
      </w:tr>
      <w:tr w:rsidR="00AD6B18" w:rsidRPr="005D1539" w14:paraId="5283757D" w14:textId="77777777" w:rsidTr="005D1539">
        <w:trPr>
          <w:trHeight w:val="549"/>
          <w:jc w:val="center"/>
        </w:trPr>
        <w:tc>
          <w:tcPr>
            <w:tcW w:w="8226" w:type="dxa"/>
            <w:gridSpan w:val="3"/>
            <w:tcBorders>
              <w:top w:val="single" w:sz="6" w:space="0" w:color="000000"/>
              <w:left w:val="single" w:sz="6" w:space="0" w:color="000000"/>
              <w:bottom w:val="single" w:sz="6" w:space="0" w:color="000000"/>
              <w:right w:val="single" w:sz="6" w:space="0" w:color="000000"/>
            </w:tcBorders>
          </w:tcPr>
          <w:p w14:paraId="00000104" w14:textId="772ABF71" w:rsidR="00AD6B18" w:rsidRPr="005D1539" w:rsidRDefault="00AD6B18" w:rsidP="00AD6B18">
            <w:pPr>
              <w:pBdr>
                <w:top w:val="nil"/>
                <w:left w:val="nil"/>
                <w:bottom w:val="nil"/>
                <w:right w:val="nil"/>
                <w:between w:val="nil"/>
              </w:pBdr>
              <w:tabs>
                <w:tab w:val="right" w:pos="6774"/>
              </w:tabs>
              <w:spacing w:before="0"/>
              <w:rPr>
                <w:rFonts w:asciiTheme="majorHAnsi" w:hAnsiTheme="majorHAnsi" w:cstheme="majorHAnsi"/>
                <w:color w:val="000000"/>
              </w:rPr>
            </w:pPr>
            <w:r w:rsidRPr="005D1539">
              <w:rPr>
                <w:rFonts w:asciiTheme="majorHAnsi" w:hAnsiTheme="majorHAnsi" w:cstheme="majorHAnsi"/>
                <w:color w:val="000000"/>
              </w:rPr>
              <w:t>1</w:t>
            </w:r>
            <w:r w:rsidR="00AB008B" w:rsidRPr="005D1539">
              <w:rPr>
                <w:rFonts w:asciiTheme="majorHAnsi" w:hAnsiTheme="majorHAnsi" w:cstheme="majorHAnsi"/>
                <w:color w:val="000000"/>
              </w:rPr>
              <w:t>9</w:t>
            </w:r>
            <w:r w:rsidRPr="005D1539">
              <w:rPr>
                <w:rFonts w:asciiTheme="majorHAnsi" w:hAnsiTheme="majorHAnsi" w:cstheme="majorHAnsi"/>
                <w:color w:val="000000"/>
              </w:rPr>
              <w:t xml:space="preserve">.1.  Na obtenção do </w:t>
            </w:r>
            <w:r w:rsidRPr="005D1539">
              <w:rPr>
                <w:rFonts w:asciiTheme="majorHAnsi" w:hAnsiTheme="majorHAnsi" w:cstheme="majorHAnsi"/>
                <w:b/>
                <w:color w:val="000000"/>
              </w:rPr>
              <w:t>preço estimado</w:t>
            </w:r>
            <w:r w:rsidRPr="005D1539">
              <w:rPr>
                <w:rFonts w:asciiTheme="majorHAnsi" w:hAnsiTheme="majorHAnsi" w:cstheme="majorHAnsi"/>
                <w:color w:val="000000"/>
              </w:rPr>
              <w:t xml:space="preserve">, foi justificada a adoção pelo </w:t>
            </w:r>
            <w:r w:rsidRPr="005D1539">
              <w:rPr>
                <w:rFonts w:asciiTheme="majorHAnsi" w:hAnsiTheme="majorHAnsi" w:cstheme="majorHAnsi"/>
                <w:b/>
                <w:color w:val="000000"/>
              </w:rPr>
              <w:t>método</w:t>
            </w:r>
            <w:r w:rsidRPr="005D1539">
              <w:rPr>
                <w:rFonts w:asciiTheme="majorHAnsi" w:hAnsiTheme="majorHAnsi" w:cstheme="majorHAnsi"/>
                <w:color w:val="000000"/>
              </w:rPr>
              <w:t xml:space="preserve"> do menor preço, da média ou da mediana? (art. 71, </w:t>
            </w:r>
            <w:r w:rsidRPr="005D1539">
              <w:rPr>
                <w:rFonts w:asciiTheme="majorHAnsi" w:hAnsiTheme="majorHAnsi" w:cstheme="majorHAnsi"/>
                <w:i/>
                <w:iCs/>
                <w:color w:val="000000"/>
              </w:rPr>
              <w:t>caput</w:t>
            </w:r>
            <w:r w:rsidRPr="005D1539">
              <w:rPr>
                <w:rFonts w:asciiTheme="majorHAnsi" w:hAnsiTheme="majorHAnsi" w:cstheme="majorHAnsi"/>
                <w:color w:val="000000"/>
              </w:rPr>
              <w:t>, do REGLIC)</w:t>
            </w:r>
            <w:r w:rsidRPr="005D1539">
              <w:rPr>
                <w:rStyle w:val="Refdenotaderodap"/>
                <w:rFonts w:asciiTheme="majorHAnsi" w:hAnsiTheme="majorHAnsi" w:cstheme="majorHAnsi"/>
                <w:color w:val="000000"/>
              </w:rPr>
              <w:footnoteReference w:id="21"/>
            </w:r>
          </w:p>
        </w:tc>
        <w:tc>
          <w:tcPr>
            <w:tcW w:w="980" w:type="dxa"/>
            <w:tcBorders>
              <w:top w:val="single" w:sz="6" w:space="0" w:color="000000"/>
              <w:left w:val="single" w:sz="6" w:space="0" w:color="000000"/>
              <w:bottom w:val="single" w:sz="6" w:space="0" w:color="000000"/>
              <w:right w:val="single" w:sz="6" w:space="0" w:color="000000"/>
            </w:tcBorders>
          </w:tcPr>
          <w:p w14:paraId="00000105" w14:textId="77777777" w:rsidR="00AD6B18" w:rsidRPr="005D1539" w:rsidRDefault="00AD6B18" w:rsidP="00AD6B18">
            <w:pPr>
              <w:spacing w:before="0"/>
              <w:rPr>
                <w:rFonts w:asciiTheme="majorHAnsi" w:hAnsiTheme="majorHAnsi" w:cstheme="majorHAnsi"/>
              </w:rPr>
            </w:pPr>
          </w:p>
        </w:tc>
        <w:tc>
          <w:tcPr>
            <w:tcW w:w="1001" w:type="dxa"/>
            <w:tcBorders>
              <w:top w:val="single" w:sz="6" w:space="0" w:color="000000"/>
              <w:left w:val="single" w:sz="6" w:space="0" w:color="000000"/>
              <w:bottom w:val="single" w:sz="6" w:space="0" w:color="000000"/>
              <w:right w:val="single" w:sz="6" w:space="0" w:color="000000"/>
            </w:tcBorders>
          </w:tcPr>
          <w:p w14:paraId="00000106" w14:textId="77777777" w:rsidR="00AD6B18" w:rsidRPr="005D1539" w:rsidRDefault="00AD6B18" w:rsidP="00AD6B18">
            <w:pPr>
              <w:spacing w:before="0"/>
              <w:rPr>
                <w:rFonts w:asciiTheme="majorHAnsi" w:hAnsiTheme="majorHAnsi" w:cstheme="majorHAnsi"/>
              </w:rPr>
            </w:pPr>
          </w:p>
        </w:tc>
      </w:tr>
      <w:tr w:rsidR="00AD6B18" w:rsidRPr="005D1539" w14:paraId="78D94C84" w14:textId="77777777" w:rsidTr="005D1539">
        <w:trPr>
          <w:trHeight w:val="549"/>
          <w:jc w:val="center"/>
        </w:trPr>
        <w:tc>
          <w:tcPr>
            <w:tcW w:w="8226" w:type="dxa"/>
            <w:gridSpan w:val="3"/>
            <w:tcBorders>
              <w:top w:val="single" w:sz="6" w:space="0" w:color="000000"/>
              <w:left w:val="single" w:sz="6" w:space="0" w:color="000000"/>
              <w:bottom w:val="single" w:sz="6" w:space="0" w:color="000000"/>
              <w:right w:val="single" w:sz="6" w:space="0" w:color="000000"/>
            </w:tcBorders>
          </w:tcPr>
          <w:p w14:paraId="5E786F69" w14:textId="0836EB9A" w:rsidR="00AD6B18" w:rsidRPr="005D1539" w:rsidRDefault="00AD6B18" w:rsidP="00AD6B18">
            <w:pPr>
              <w:pBdr>
                <w:top w:val="nil"/>
                <w:left w:val="nil"/>
                <w:bottom w:val="nil"/>
                <w:right w:val="nil"/>
                <w:between w:val="nil"/>
              </w:pBdr>
              <w:tabs>
                <w:tab w:val="right" w:pos="6774"/>
              </w:tabs>
              <w:spacing w:before="0"/>
              <w:rPr>
                <w:rFonts w:asciiTheme="majorHAnsi" w:hAnsiTheme="majorHAnsi" w:cstheme="majorHAnsi"/>
                <w:color w:val="000000"/>
              </w:rPr>
            </w:pPr>
            <w:r w:rsidRPr="005D1539">
              <w:rPr>
                <w:rFonts w:asciiTheme="majorHAnsi" w:hAnsiTheme="majorHAnsi" w:cstheme="majorHAnsi"/>
                <w:color w:val="000000"/>
              </w:rPr>
              <w:t>1</w:t>
            </w:r>
            <w:r w:rsidR="00AB008B" w:rsidRPr="005D1539">
              <w:rPr>
                <w:rFonts w:asciiTheme="majorHAnsi" w:hAnsiTheme="majorHAnsi" w:cstheme="majorHAnsi"/>
                <w:color w:val="000000"/>
              </w:rPr>
              <w:t>9</w:t>
            </w:r>
            <w:r w:rsidRPr="005D1539">
              <w:rPr>
                <w:rFonts w:asciiTheme="majorHAnsi" w:hAnsiTheme="majorHAnsi" w:cstheme="majorHAnsi"/>
                <w:color w:val="000000"/>
              </w:rPr>
              <w:t xml:space="preserve">.2. No caso de utilizado </w:t>
            </w:r>
            <w:r w:rsidRPr="005D1539">
              <w:rPr>
                <w:rFonts w:asciiTheme="majorHAnsi" w:hAnsiTheme="majorHAnsi" w:cstheme="majorHAnsi"/>
                <w:b/>
                <w:color w:val="000000"/>
              </w:rPr>
              <w:t>outro método</w:t>
            </w:r>
            <w:r w:rsidRPr="005D1539">
              <w:rPr>
                <w:rFonts w:asciiTheme="majorHAnsi" w:hAnsiTheme="majorHAnsi" w:cstheme="majorHAnsi"/>
                <w:color w:val="000000"/>
              </w:rPr>
              <w:t xml:space="preserve"> para a obtenção do preço estimado, houve justificativa emitida pelo responsável pela pesquisa de preços? (art. 71, §1º, do REGLIC)</w:t>
            </w:r>
          </w:p>
        </w:tc>
        <w:tc>
          <w:tcPr>
            <w:tcW w:w="980" w:type="dxa"/>
            <w:tcBorders>
              <w:top w:val="single" w:sz="6" w:space="0" w:color="000000"/>
              <w:left w:val="single" w:sz="6" w:space="0" w:color="000000"/>
              <w:bottom w:val="single" w:sz="6" w:space="0" w:color="000000"/>
              <w:right w:val="single" w:sz="6" w:space="0" w:color="000000"/>
            </w:tcBorders>
          </w:tcPr>
          <w:p w14:paraId="4D56F2B9" w14:textId="77777777" w:rsidR="00AD6B18" w:rsidRPr="005D1539" w:rsidRDefault="00AD6B18" w:rsidP="00AD6B18">
            <w:pPr>
              <w:spacing w:before="0"/>
              <w:rPr>
                <w:rFonts w:asciiTheme="majorHAnsi" w:hAnsiTheme="majorHAnsi" w:cstheme="majorHAnsi"/>
              </w:rPr>
            </w:pPr>
          </w:p>
        </w:tc>
        <w:tc>
          <w:tcPr>
            <w:tcW w:w="1001" w:type="dxa"/>
            <w:tcBorders>
              <w:top w:val="single" w:sz="6" w:space="0" w:color="000000"/>
              <w:left w:val="single" w:sz="6" w:space="0" w:color="000000"/>
              <w:bottom w:val="single" w:sz="6" w:space="0" w:color="000000"/>
              <w:right w:val="single" w:sz="6" w:space="0" w:color="000000"/>
            </w:tcBorders>
          </w:tcPr>
          <w:p w14:paraId="1BAA8C69" w14:textId="77777777" w:rsidR="00AD6B18" w:rsidRPr="005D1539" w:rsidRDefault="00AD6B18" w:rsidP="00AD6B18">
            <w:pPr>
              <w:spacing w:before="0"/>
              <w:rPr>
                <w:rFonts w:asciiTheme="majorHAnsi" w:hAnsiTheme="majorHAnsi" w:cstheme="majorHAnsi"/>
              </w:rPr>
            </w:pPr>
          </w:p>
        </w:tc>
      </w:tr>
      <w:tr w:rsidR="00AD6B18" w:rsidRPr="005D1539" w14:paraId="0EF37768" w14:textId="77777777" w:rsidTr="005D1539">
        <w:trPr>
          <w:trHeight w:val="549"/>
          <w:jc w:val="center"/>
        </w:trPr>
        <w:tc>
          <w:tcPr>
            <w:tcW w:w="8226" w:type="dxa"/>
            <w:gridSpan w:val="3"/>
            <w:tcBorders>
              <w:top w:val="single" w:sz="6" w:space="0" w:color="000000"/>
              <w:left w:val="single" w:sz="6" w:space="0" w:color="000000"/>
              <w:bottom w:val="single" w:sz="6" w:space="0" w:color="000000"/>
              <w:right w:val="single" w:sz="6" w:space="0" w:color="000000"/>
            </w:tcBorders>
          </w:tcPr>
          <w:p w14:paraId="2568DEA2" w14:textId="7C507CE7" w:rsidR="00AD6B18" w:rsidRPr="005D1539" w:rsidRDefault="00AB008B" w:rsidP="00AD6B18">
            <w:pPr>
              <w:pBdr>
                <w:top w:val="nil"/>
                <w:left w:val="nil"/>
                <w:bottom w:val="nil"/>
                <w:right w:val="nil"/>
                <w:between w:val="nil"/>
              </w:pBdr>
              <w:tabs>
                <w:tab w:val="right" w:pos="6774"/>
              </w:tabs>
              <w:spacing w:before="0"/>
              <w:rPr>
                <w:rFonts w:asciiTheme="majorHAnsi" w:hAnsiTheme="majorHAnsi" w:cstheme="majorHAnsi"/>
                <w:color w:val="000000"/>
              </w:rPr>
            </w:pPr>
            <w:r w:rsidRPr="005D1539">
              <w:rPr>
                <w:rFonts w:asciiTheme="majorHAnsi" w:hAnsiTheme="majorHAnsi" w:cstheme="majorHAnsi"/>
                <w:color w:val="000000"/>
              </w:rPr>
              <w:t>20</w:t>
            </w:r>
            <w:r w:rsidR="00AD6B18" w:rsidRPr="005D1539">
              <w:rPr>
                <w:rFonts w:asciiTheme="majorHAnsi" w:hAnsiTheme="majorHAnsi" w:cstheme="majorHAnsi"/>
                <w:color w:val="000000"/>
              </w:rPr>
              <w:t xml:space="preserve">. Na obtenção do preço estimado, foram </w:t>
            </w:r>
            <w:r w:rsidR="00AD6B18" w:rsidRPr="005D1539">
              <w:rPr>
                <w:rFonts w:asciiTheme="majorHAnsi" w:hAnsiTheme="majorHAnsi" w:cstheme="majorHAnsi"/>
                <w:b/>
                <w:color w:val="000000"/>
              </w:rPr>
              <w:t>desconsiderados os valores inconsistentes e/ou excessivamente baixos e elevados,</w:t>
            </w:r>
            <w:r w:rsidR="00AD6B18" w:rsidRPr="005D1539">
              <w:rPr>
                <w:rFonts w:asciiTheme="majorHAnsi" w:hAnsiTheme="majorHAnsi" w:cstheme="majorHAnsi"/>
                <w:color w:val="000000"/>
              </w:rPr>
              <w:t xml:space="preserve"> sendo adotados</w:t>
            </w:r>
            <w:r w:rsidR="00AD6B18" w:rsidRPr="005D1539">
              <w:rPr>
                <w:rFonts w:asciiTheme="majorHAnsi" w:hAnsiTheme="majorHAnsi" w:cstheme="majorHAnsi"/>
                <w:b/>
                <w:color w:val="000000"/>
              </w:rPr>
              <w:t xml:space="preserve"> critérios fundamentados </w:t>
            </w:r>
            <w:r w:rsidR="00AD6B18" w:rsidRPr="005D1539">
              <w:rPr>
                <w:rFonts w:asciiTheme="majorHAnsi" w:hAnsiTheme="majorHAnsi" w:cstheme="majorHAnsi"/>
                <w:color w:val="000000"/>
              </w:rPr>
              <w:t>para esta exclusão? (art. 71, §3º, do REGLIC)</w:t>
            </w:r>
          </w:p>
        </w:tc>
        <w:tc>
          <w:tcPr>
            <w:tcW w:w="980" w:type="dxa"/>
            <w:tcBorders>
              <w:top w:val="single" w:sz="6" w:space="0" w:color="000000"/>
              <w:left w:val="single" w:sz="6" w:space="0" w:color="000000"/>
              <w:bottom w:val="single" w:sz="6" w:space="0" w:color="000000"/>
              <w:right w:val="single" w:sz="6" w:space="0" w:color="000000"/>
            </w:tcBorders>
          </w:tcPr>
          <w:p w14:paraId="4331B89B" w14:textId="77777777" w:rsidR="00AD6B18" w:rsidRPr="005D1539" w:rsidRDefault="00AD6B18" w:rsidP="00AD6B18">
            <w:pPr>
              <w:spacing w:before="0"/>
              <w:rPr>
                <w:rFonts w:asciiTheme="majorHAnsi" w:hAnsiTheme="majorHAnsi" w:cstheme="majorHAnsi"/>
              </w:rPr>
            </w:pPr>
          </w:p>
        </w:tc>
        <w:tc>
          <w:tcPr>
            <w:tcW w:w="1001" w:type="dxa"/>
            <w:tcBorders>
              <w:top w:val="single" w:sz="6" w:space="0" w:color="000000"/>
              <w:left w:val="single" w:sz="6" w:space="0" w:color="000000"/>
              <w:bottom w:val="single" w:sz="6" w:space="0" w:color="000000"/>
              <w:right w:val="single" w:sz="6" w:space="0" w:color="000000"/>
            </w:tcBorders>
          </w:tcPr>
          <w:p w14:paraId="6583DE49" w14:textId="77777777" w:rsidR="00AD6B18" w:rsidRPr="005D1539" w:rsidRDefault="00AD6B18" w:rsidP="00AD6B18">
            <w:pPr>
              <w:spacing w:before="0"/>
              <w:rPr>
                <w:rFonts w:asciiTheme="majorHAnsi" w:hAnsiTheme="majorHAnsi" w:cstheme="majorHAnsi"/>
              </w:rPr>
            </w:pPr>
          </w:p>
        </w:tc>
      </w:tr>
      <w:tr w:rsidR="00AD6B18" w:rsidRPr="005D1539" w14:paraId="1CB34BC7" w14:textId="77777777" w:rsidTr="005D1539">
        <w:trPr>
          <w:trHeight w:val="549"/>
          <w:jc w:val="center"/>
        </w:trPr>
        <w:tc>
          <w:tcPr>
            <w:tcW w:w="8226" w:type="dxa"/>
            <w:gridSpan w:val="3"/>
            <w:tcBorders>
              <w:top w:val="single" w:sz="6" w:space="0" w:color="000000"/>
              <w:left w:val="single" w:sz="6" w:space="0" w:color="000000"/>
              <w:bottom w:val="single" w:sz="6" w:space="0" w:color="000000"/>
              <w:right w:val="single" w:sz="6" w:space="0" w:color="000000"/>
            </w:tcBorders>
          </w:tcPr>
          <w:p w14:paraId="5CC94377" w14:textId="49502CA9" w:rsidR="00AD6B18" w:rsidRPr="005D1539" w:rsidRDefault="00AB008B" w:rsidP="00AD6B18">
            <w:pPr>
              <w:pBdr>
                <w:top w:val="nil"/>
                <w:left w:val="nil"/>
                <w:bottom w:val="nil"/>
                <w:right w:val="nil"/>
                <w:between w:val="nil"/>
              </w:pBdr>
              <w:tabs>
                <w:tab w:val="right" w:pos="6774"/>
              </w:tabs>
              <w:spacing w:before="0"/>
              <w:rPr>
                <w:rFonts w:asciiTheme="majorHAnsi" w:hAnsiTheme="majorHAnsi" w:cstheme="majorHAnsi"/>
                <w:color w:val="000000"/>
              </w:rPr>
            </w:pPr>
            <w:r w:rsidRPr="005D1539">
              <w:rPr>
                <w:rFonts w:asciiTheme="majorHAnsi" w:hAnsiTheme="majorHAnsi" w:cstheme="majorHAnsi"/>
                <w:color w:val="000000"/>
              </w:rPr>
              <w:t>21</w:t>
            </w:r>
            <w:r w:rsidR="00AD6B18" w:rsidRPr="005D1539">
              <w:rPr>
                <w:rFonts w:asciiTheme="majorHAnsi" w:hAnsiTheme="majorHAnsi" w:cstheme="majorHAnsi"/>
                <w:color w:val="000000"/>
              </w:rPr>
              <w:t xml:space="preserve">. Na realização da pesquisa foram observadas </w:t>
            </w:r>
            <w:r w:rsidR="00AD6B18" w:rsidRPr="005D1539">
              <w:rPr>
                <w:rFonts w:asciiTheme="majorHAnsi" w:hAnsiTheme="majorHAnsi" w:cstheme="majorHAnsi"/>
                <w:b/>
                <w:color w:val="000000"/>
              </w:rPr>
              <w:t>semelhanças nas condições comerciais praticadas</w:t>
            </w:r>
            <w:r w:rsidR="00AD6B18" w:rsidRPr="005D1539">
              <w:rPr>
                <w:rFonts w:asciiTheme="majorHAnsi" w:hAnsiTheme="majorHAnsi" w:cstheme="majorHAnsi"/>
                <w:color w:val="000000"/>
              </w:rPr>
              <w:t xml:space="preserve">, incluindo prazos, locais de execução do serviço, quantidades, </w:t>
            </w:r>
            <w:r w:rsidR="00AD6B18" w:rsidRPr="005D1539">
              <w:rPr>
                <w:rFonts w:asciiTheme="majorHAnsi" w:hAnsiTheme="majorHAnsi" w:cstheme="majorHAnsi"/>
                <w:color w:val="000000"/>
              </w:rPr>
              <w:lastRenderedPageBreak/>
              <w:t xml:space="preserve">forma e prazo de pagamento, frete, garantias exigidas, marcas e modelos, quando for o caso, observada a potencial economia de escala? (art. 72, </w:t>
            </w:r>
            <w:r w:rsidR="00AD6B18" w:rsidRPr="005D1539">
              <w:rPr>
                <w:rFonts w:asciiTheme="majorHAnsi" w:hAnsiTheme="majorHAnsi" w:cstheme="majorHAnsi"/>
                <w:i/>
                <w:iCs/>
                <w:color w:val="000000"/>
              </w:rPr>
              <w:t>caput</w:t>
            </w:r>
            <w:r w:rsidR="00AD6B18" w:rsidRPr="005D1539">
              <w:rPr>
                <w:rFonts w:asciiTheme="majorHAnsi" w:hAnsiTheme="majorHAnsi" w:cstheme="majorHAnsi"/>
                <w:color w:val="000000"/>
              </w:rPr>
              <w:t>, do REGLIC)</w:t>
            </w:r>
          </w:p>
        </w:tc>
        <w:tc>
          <w:tcPr>
            <w:tcW w:w="980" w:type="dxa"/>
            <w:tcBorders>
              <w:top w:val="single" w:sz="6" w:space="0" w:color="000000"/>
              <w:left w:val="single" w:sz="6" w:space="0" w:color="000000"/>
              <w:bottom w:val="single" w:sz="6" w:space="0" w:color="000000"/>
              <w:right w:val="single" w:sz="6" w:space="0" w:color="000000"/>
            </w:tcBorders>
          </w:tcPr>
          <w:p w14:paraId="302E2671" w14:textId="77777777" w:rsidR="00AD6B18" w:rsidRPr="005D1539" w:rsidRDefault="00AD6B18" w:rsidP="00AD6B18">
            <w:pPr>
              <w:spacing w:before="0"/>
              <w:rPr>
                <w:rFonts w:asciiTheme="majorHAnsi" w:hAnsiTheme="majorHAnsi" w:cstheme="majorHAnsi"/>
              </w:rPr>
            </w:pPr>
          </w:p>
        </w:tc>
        <w:tc>
          <w:tcPr>
            <w:tcW w:w="1001" w:type="dxa"/>
            <w:tcBorders>
              <w:top w:val="single" w:sz="6" w:space="0" w:color="000000"/>
              <w:left w:val="single" w:sz="6" w:space="0" w:color="000000"/>
              <w:bottom w:val="single" w:sz="6" w:space="0" w:color="000000"/>
              <w:right w:val="single" w:sz="6" w:space="0" w:color="000000"/>
            </w:tcBorders>
          </w:tcPr>
          <w:p w14:paraId="75857A57" w14:textId="77777777" w:rsidR="00AD6B18" w:rsidRPr="005D1539" w:rsidRDefault="00AD6B18" w:rsidP="00AD6B18">
            <w:pPr>
              <w:spacing w:before="0"/>
              <w:rPr>
                <w:rFonts w:asciiTheme="majorHAnsi" w:hAnsiTheme="majorHAnsi" w:cstheme="majorHAnsi"/>
              </w:rPr>
            </w:pPr>
          </w:p>
        </w:tc>
      </w:tr>
      <w:tr w:rsidR="00AD6B18" w:rsidRPr="005D1539" w14:paraId="52D488F6" w14:textId="77777777" w:rsidTr="005D1539">
        <w:trPr>
          <w:trHeight w:val="549"/>
          <w:jc w:val="center"/>
        </w:trPr>
        <w:tc>
          <w:tcPr>
            <w:tcW w:w="8226" w:type="dxa"/>
            <w:gridSpan w:val="3"/>
            <w:tcBorders>
              <w:top w:val="single" w:sz="6" w:space="0" w:color="000000"/>
              <w:left w:val="single" w:sz="6" w:space="0" w:color="000000"/>
              <w:bottom w:val="single" w:sz="6" w:space="0" w:color="000000"/>
              <w:right w:val="single" w:sz="6" w:space="0" w:color="000000"/>
            </w:tcBorders>
          </w:tcPr>
          <w:p w14:paraId="4FA9FEB8" w14:textId="36CE9772" w:rsidR="00AD6B18" w:rsidRPr="005D1539" w:rsidRDefault="00AD6B18" w:rsidP="00AD6B18">
            <w:pPr>
              <w:pBdr>
                <w:top w:val="nil"/>
                <w:left w:val="nil"/>
                <w:bottom w:val="nil"/>
                <w:right w:val="nil"/>
                <w:between w:val="nil"/>
              </w:pBdr>
              <w:tabs>
                <w:tab w:val="right" w:pos="6774"/>
              </w:tabs>
              <w:spacing w:before="0"/>
              <w:rPr>
                <w:rFonts w:asciiTheme="majorHAnsi" w:hAnsiTheme="majorHAnsi" w:cstheme="majorHAnsi"/>
                <w:color w:val="000000"/>
              </w:rPr>
            </w:pPr>
            <w:r w:rsidRPr="005D1539">
              <w:rPr>
                <w:rFonts w:asciiTheme="majorHAnsi" w:hAnsiTheme="majorHAnsi" w:cstheme="majorHAnsi"/>
                <w:color w:val="000000"/>
              </w:rPr>
              <w:t>2</w:t>
            </w:r>
            <w:r w:rsidR="00AB008B" w:rsidRPr="005D1539">
              <w:rPr>
                <w:rFonts w:asciiTheme="majorHAnsi" w:hAnsiTheme="majorHAnsi" w:cstheme="majorHAnsi"/>
                <w:color w:val="000000"/>
              </w:rPr>
              <w:t>2</w:t>
            </w:r>
            <w:r w:rsidRPr="005D1539">
              <w:rPr>
                <w:rFonts w:asciiTheme="majorHAnsi" w:hAnsiTheme="majorHAnsi" w:cstheme="majorHAnsi"/>
                <w:color w:val="000000"/>
              </w:rPr>
              <w:t xml:space="preserve">. Foram </w:t>
            </w:r>
            <w:r w:rsidRPr="005D1539">
              <w:rPr>
                <w:rFonts w:asciiTheme="majorHAnsi" w:hAnsiTheme="majorHAnsi" w:cstheme="majorHAnsi"/>
                <w:b/>
                <w:color w:val="000000"/>
              </w:rPr>
              <w:t>desconsideradas as propostas</w:t>
            </w:r>
            <w:r w:rsidRPr="005D1539">
              <w:rPr>
                <w:rFonts w:asciiTheme="majorHAnsi" w:hAnsiTheme="majorHAnsi" w:cstheme="majorHAnsi"/>
                <w:color w:val="000000"/>
              </w:rPr>
              <w:t xml:space="preserve"> de fornecedores que possuem situação cadastral na Receita Federal diferente de ativa e de fornecedores que não possuem a atividade econômica compatível com o serviço pretendido</w:t>
            </w:r>
            <w:r w:rsidRPr="005D1539">
              <w:rPr>
                <w:rStyle w:val="Refdenotaderodap"/>
                <w:rFonts w:asciiTheme="majorHAnsi" w:hAnsiTheme="majorHAnsi" w:cstheme="majorHAnsi"/>
                <w:color w:val="000000"/>
              </w:rPr>
              <w:footnoteReference w:id="22"/>
            </w:r>
            <w:r w:rsidRPr="005D1539">
              <w:rPr>
                <w:rFonts w:asciiTheme="majorHAnsi" w:hAnsiTheme="majorHAnsi" w:cstheme="majorHAnsi"/>
                <w:color w:val="000000"/>
              </w:rPr>
              <w:t xml:space="preserve">? (art. 70, </w:t>
            </w:r>
            <w:r w:rsidRPr="005D1539">
              <w:rPr>
                <w:rFonts w:asciiTheme="majorHAnsi" w:hAnsiTheme="majorHAnsi" w:cstheme="majorHAnsi"/>
                <w:i/>
                <w:iCs/>
                <w:color w:val="000000"/>
              </w:rPr>
              <w:t>caput</w:t>
            </w:r>
            <w:r w:rsidRPr="005D1539">
              <w:rPr>
                <w:rFonts w:asciiTheme="majorHAnsi" w:hAnsiTheme="majorHAnsi" w:cstheme="majorHAnsi"/>
                <w:color w:val="000000"/>
              </w:rPr>
              <w:t>, do REGLIC e Parecer RS/PRE/DJUR/TMFP nº 114/2023)</w:t>
            </w:r>
          </w:p>
        </w:tc>
        <w:tc>
          <w:tcPr>
            <w:tcW w:w="980" w:type="dxa"/>
            <w:tcBorders>
              <w:top w:val="single" w:sz="6" w:space="0" w:color="000000"/>
              <w:left w:val="single" w:sz="6" w:space="0" w:color="000000"/>
              <w:bottom w:val="single" w:sz="6" w:space="0" w:color="000000"/>
              <w:right w:val="single" w:sz="6" w:space="0" w:color="000000"/>
            </w:tcBorders>
          </w:tcPr>
          <w:p w14:paraId="479DAEC9" w14:textId="77777777" w:rsidR="00AD6B18" w:rsidRPr="005D1539" w:rsidRDefault="00AD6B18" w:rsidP="00AD6B18">
            <w:pPr>
              <w:spacing w:before="0"/>
              <w:rPr>
                <w:rFonts w:asciiTheme="majorHAnsi" w:hAnsiTheme="majorHAnsi" w:cstheme="majorHAnsi"/>
              </w:rPr>
            </w:pPr>
          </w:p>
        </w:tc>
        <w:tc>
          <w:tcPr>
            <w:tcW w:w="1001" w:type="dxa"/>
            <w:tcBorders>
              <w:top w:val="single" w:sz="6" w:space="0" w:color="000000"/>
              <w:left w:val="single" w:sz="6" w:space="0" w:color="000000"/>
              <w:bottom w:val="single" w:sz="6" w:space="0" w:color="000000"/>
              <w:right w:val="single" w:sz="6" w:space="0" w:color="000000"/>
            </w:tcBorders>
          </w:tcPr>
          <w:p w14:paraId="07473BFA" w14:textId="77777777" w:rsidR="00AD6B18" w:rsidRPr="005D1539" w:rsidRDefault="00AD6B18" w:rsidP="00AD6B18">
            <w:pPr>
              <w:spacing w:before="0"/>
              <w:rPr>
                <w:rFonts w:asciiTheme="majorHAnsi" w:hAnsiTheme="majorHAnsi" w:cstheme="majorHAnsi"/>
              </w:rPr>
            </w:pPr>
          </w:p>
        </w:tc>
      </w:tr>
      <w:tr w:rsidR="00AD6B18" w:rsidRPr="005D1539" w14:paraId="7B32D1C3" w14:textId="77777777" w:rsidTr="005D1539">
        <w:trPr>
          <w:trHeight w:val="549"/>
          <w:jc w:val="center"/>
        </w:trPr>
        <w:tc>
          <w:tcPr>
            <w:tcW w:w="8226" w:type="dxa"/>
            <w:gridSpan w:val="3"/>
            <w:tcBorders>
              <w:top w:val="single" w:sz="6" w:space="0" w:color="000000"/>
              <w:left w:val="single" w:sz="6" w:space="0" w:color="000000"/>
              <w:bottom w:val="single" w:sz="6" w:space="0" w:color="000000"/>
              <w:right w:val="single" w:sz="6" w:space="0" w:color="000000"/>
            </w:tcBorders>
          </w:tcPr>
          <w:p w14:paraId="4E9A7E0C" w14:textId="1A03B51C" w:rsidR="00AD6B18" w:rsidRPr="005D1539" w:rsidRDefault="00AD6B18" w:rsidP="00AD6B18">
            <w:pPr>
              <w:pBdr>
                <w:top w:val="nil"/>
                <w:left w:val="nil"/>
                <w:bottom w:val="nil"/>
                <w:right w:val="nil"/>
                <w:between w:val="nil"/>
              </w:pBdr>
              <w:tabs>
                <w:tab w:val="left" w:pos="4404"/>
              </w:tabs>
              <w:spacing w:before="0"/>
              <w:rPr>
                <w:rFonts w:asciiTheme="majorHAnsi" w:hAnsiTheme="majorHAnsi" w:cstheme="majorHAnsi"/>
                <w:color w:val="000000"/>
              </w:rPr>
            </w:pPr>
            <w:r w:rsidRPr="005D1539">
              <w:rPr>
                <w:rFonts w:asciiTheme="majorHAnsi" w:hAnsiTheme="majorHAnsi" w:cstheme="majorHAnsi"/>
                <w:color w:val="000000"/>
              </w:rPr>
              <w:t>2</w:t>
            </w:r>
            <w:r w:rsidR="00AB008B" w:rsidRPr="005D1539">
              <w:rPr>
                <w:rFonts w:asciiTheme="majorHAnsi" w:hAnsiTheme="majorHAnsi" w:cstheme="majorHAnsi"/>
                <w:color w:val="000000"/>
              </w:rPr>
              <w:t>3</w:t>
            </w:r>
            <w:r w:rsidRPr="005D1539">
              <w:rPr>
                <w:rFonts w:asciiTheme="majorHAnsi" w:hAnsiTheme="majorHAnsi" w:cstheme="majorHAnsi"/>
                <w:color w:val="000000"/>
              </w:rPr>
              <w:t xml:space="preserve">. A consolidação da pesquisa de preços foi efetivada por meio de </w:t>
            </w:r>
            <w:r w:rsidRPr="005D1539">
              <w:rPr>
                <w:rFonts w:asciiTheme="majorHAnsi" w:hAnsiTheme="majorHAnsi" w:cstheme="majorHAnsi"/>
                <w:b/>
                <w:color w:val="000000"/>
              </w:rPr>
              <w:t>Mapa de Preços</w:t>
            </w:r>
            <w:r w:rsidRPr="005D1539">
              <w:rPr>
                <w:rFonts w:asciiTheme="majorHAnsi" w:hAnsiTheme="majorHAnsi" w:cstheme="majorHAnsi"/>
                <w:color w:val="000000"/>
              </w:rPr>
              <w:t>, contendo os requisitos previstos nos incisos I a XII, do art. 73, do REGLIC</w:t>
            </w:r>
            <w:r w:rsidRPr="005D1539">
              <w:rPr>
                <w:rStyle w:val="Refdenotaderodap"/>
                <w:rFonts w:asciiTheme="majorHAnsi" w:hAnsiTheme="majorHAnsi" w:cstheme="majorHAnsi"/>
                <w:color w:val="000000"/>
              </w:rPr>
              <w:footnoteReference w:id="23"/>
            </w:r>
            <w:r w:rsidRPr="005D1539">
              <w:rPr>
                <w:rFonts w:asciiTheme="majorHAnsi" w:hAnsiTheme="majorHAnsi" w:cstheme="majorHAnsi"/>
                <w:color w:val="000000"/>
              </w:rPr>
              <w:t>?</w:t>
            </w:r>
          </w:p>
        </w:tc>
        <w:tc>
          <w:tcPr>
            <w:tcW w:w="980" w:type="dxa"/>
            <w:tcBorders>
              <w:top w:val="single" w:sz="6" w:space="0" w:color="000000"/>
              <w:left w:val="single" w:sz="6" w:space="0" w:color="000000"/>
              <w:bottom w:val="single" w:sz="6" w:space="0" w:color="000000"/>
              <w:right w:val="single" w:sz="6" w:space="0" w:color="000000"/>
            </w:tcBorders>
          </w:tcPr>
          <w:p w14:paraId="17E278A4" w14:textId="77777777" w:rsidR="00AD6B18" w:rsidRPr="005D1539" w:rsidRDefault="00AD6B18" w:rsidP="00AD6B18">
            <w:pPr>
              <w:spacing w:before="0"/>
              <w:rPr>
                <w:rFonts w:asciiTheme="majorHAnsi" w:hAnsiTheme="majorHAnsi" w:cstheme="majorHAnsi"/>
              </w:rPr>
            </w:pPr>
          </w:p>
        </w:tc>
        <w:tc>
          <w:tcPr>
            <w:tcW w:w="1001" w:type="dxa"/>
            <w:tcBorders>
              <w:top w:val="single" w:sz="6" w:space="0" w:color="000000"/>
              <w:left w:val="single" w:sz="6" w:space="0" w:color="000000"/>
              <w:bottom w:val="single" w:sz="6" w:space="0" w:color="000000"/>
              <w:right w:val="single" w:sz="6" w:space="0" w:color="000000"/>
            </w:tcBorders>
          </w:tcPr>
          <w:p w14:paraId="663ADCBB" w14:textId="77777777" w:rsidR="00AD6B18" w:rsidRPr="005D1539" w:rsidRDefault="00AD6B18" w:rsidP="00AD6B18">
            <w:pPr>
              <w:spacing w:before="0"/>
              <w:rPr>
                <w:rFonts w:asciiTheme="majorHAnsi" w:hAnsiTheme="majorHAnsi" w:cstheme="majorHAnsi"/>
              </w:rPr>
            </w:pPr>
          </w:p>
        </w:tc>
      </w:tr>
      <w:tr w:rsidR="00AD6B18" w:rsidRPr="005D1539" w14:paraId="4651A1DC" w14:textId="77777777" w:rsidTr="005D1539">
        <w:trPr>
          <w:trHeight w:val="549"/>
          <w:jc w:val="center"/>
        </w:trPr>
        <w:tc>
          <w:tcPr>
            <w:tcW w:w="8226" w:type="dxa"/>
            <w:gridSpan w:val="3"/>
            <w:tcBorders>
              <w:top w:val="single" w:sz="6" w:space="0" w:color="000000"/>
              <w:left w:val="single" w:sz="6" w:space="0" w:color="000000"/>
              <w:bottom w:val="single" w:sz="6" w:space="0" w:color="000000"/>
              <w:right w:val="single" w:sz="6" w:space="0" w:color="000000"/>
            </w:tcBorders>
          </w:tcPr>
          <w:p w14:paraId="73D07AB5" w14:textId="2B182EB4" w:rsidR="00AD6B18" w:rsidRPr="005D1539" w:rsidRDefault="00AD6B18" w:rsidP="00AD6B18">
            <w:pPr>
              <w:pBdr>
                <w:top w:val="nil"/>
                <w:left w:val="nil"/>
                <w:bottom w:val="nil"/>
                <w:right w:val="nil"/>
                <w:between w:val="nil"/>
              </w:pBdr>
              <w:tabs>
                <w:tab w:val="left" w:pos="4404"/>
              </w:tabs>
              <w:spacing w:before="0"/>
              <w:rPr>
                <w:rFonts w:asciiTheme="majorHAnsi" w:hAnsiTheme="majorHAnsi" w:cstheme="majorHAnsi"/>
                <w:color w:val="000000"/>
              </w:rPr>
            </w:pPr>
            <w:r w:rsidRPr="005D1539">
              <w:rPr>
                <w:rFonts w:asciiTheme="majorHAnsi" w:hAnsiTheme="majorHAnsi" w:cstheme="majorHAnsi"/>
                <w:color w:val="000000"/>
              </w:rPr>
              <w:t>2</w:t>
            </w:r>
            <w:r w:rsidR="00AB008B" w:rsidRPr="005D1539">
              <w:rPr>
                <w:rFonts w:asciiTheme="majorHAnsi" w:hAnsiTheme="majorHAnsi" w:cstheme="majorHAnsi"/>
                <w:color w:val="000000"/>
              </w:rPr>
              <w:t>4</w:t>
            </w:r>
            <w:r w:rsidRPr="005D1539">
              <w:rPr>
                <w:rFonts w:asciiTheme="majorHAnsi" w:hAnsiTheme="majorHAnsi" w:cstheme="majorHAnsi"/>
                <w:color w:val="000000"/>
              </w:rPr>
              <w:t xml:space="preserve">. O Mapa de Preços consta acompanhado do </w:t>
            </w:r>
            <w:r w:rsidRPr="005D1539">
              <w:rPr>
                <w:rFonts w:asciiTheme="majorHAnsi" w:hAnsiTheme="majorHAnsi" w:cstheme="majorHAnsi"/>
                <w:b/>
                <w:bCs/>
                <w:color w:val="000000"/>
              </w:rPr>
              <w:t>Relatório de Pesquisa de Preços</w:t>
            </w:r>
            <w:r w:rsidRPr="005D1539">
              <w:rPr>
                <w:rFonts w:asciiTheme="majorHAnsi" w:hAnsiTheme="majorHAnsi" w:cstheme="majorHAnsi"/>
                <w:color w:val="000000"/>
              </w:rPr>
              <w:t xml:space="preserve"> contendo os requisitos previstos nos incisos I a X, do art. 74, do REGLIC</w:t>
            </w:r>
            <w:r w:rsidRPr="005D1539">
              <w:rPr>
                <w:rStyle w:val="Refdenotaderodap"/>
                <w:rFonts w:asciiTheme="majorHAnsi" w:hAnsiTheme="majorHAnsi" w:cstheme="majorHAnsi"/>
                <w:color w:val="000000"/>
              </w:rPr>
              <w:footnoteReference w:id="24"/>
            </w:r>
            <w:r w:rsidRPr="005D1539">
              <w:rPr>
                <w:rFonts w:asciiTheme="majorHAnsi" w:hAnsiTheme="majorHAnsi" w:cstheme="majorHAnsi"/>
                <w:color w:val="000000"/>
              </w:rPr>
              <w:t>?</w:t>
            </w:r>
          </w:p>
        </w:tc>
        <w:tc>
          <w:tcPr>
            <w:tcW w:w="980" w:type="dxa"/>
            <w:tcBorders>
              <w:top w:val="single" w:sz="6" w:space="0" w:color="000000"/>
              <w:left w:val="single" w:sz="6" w:space="0" w:color="000000"/>
              <w:bottom w:val="single" w:sz="6" w:space="0" w:color="000000"/>
              <w:right w:val="single" w:sz="6" w:space="0" w:color="000000"/>
            </w:tcBorders>
          </w:tcPr>
          <w:p w14:paraId="2000758E" w14:textId="77777777" w:rsidR="00AD6B18" w:rsidRPr="005D1539" w:rsidRDefault="00AD6B18" w:rsidP="00AD6B18">
            <w:pPr>
              <w:spacing w:before="0"/>
              <w:rPr>
                <w:rFonts w:asciiTheme="majorHAnsi" w:hAnsiTheme="majorHAnsi" w:cstheme="majorHAnsi"/>
              </w:rPr>
            </w:pPr>
          </w:p>
        </w:tc>
        <w:tc>
          <w:tcPr>
            <w:tcW w:w="1001" w:type="dxa"/>
            <w:tcBorders>
              <w:top w:val="single" w:sz="6" w:space="0" w:color="000000"/>
              <w:left w:val="single" w:sz="6" w:space="0" w:color="000000"/>
              <w:bottom w:val="single" w:sz="6" w:space="0" w:color="000000"/>
              <w:right w:val="single" w:sz="6" w:space="0" w:color="000000"/>
            </w:tcBorders>
          </w:tcPr>
          <w:p w14:paraId="4CAA8F8B" w14:textId="77777777" w:rsidR="00AD6B18" w:rsidRPr="005D1539" w:rsidRDefault="00AD6B18" w:rsidP="00AD6B18">
            <w:pPr>
              <w:spacing w:before="0"/>
              <w:rPr>
                <w:rFonts w:asciiTheme="majorHAnsi" w:hAnsiTheme="majorHAnsi" w:cstheme="majorHAnsi"/>
              </w:rPr>
            </w:pPr>
          </w:p>
        </w:tc>
      </w:tr>
      <w:tr w:rsidR="00AB008B" w:rsidRPr="005D1539" w14:paraId="56AEA3CB" w14:textId="77777777" w:rsidTr="005D1539">
        <w:trPr>
          <w:trHeight w:val="671"/>
          <w:jc w:val="center"/>
        </w:trPr>
        <w:tc>
          <w:tcPr>
            <w:tcW w:w="8226" w:type="dxa"/>
            <w:gridSpan w:val="3"/>
            <w:tcBorders>
              <w:top w:val="single" w:sz="6" w:space="0" w:color="000000"/>
              <w:left w:val="single" w:sz="6" w:space="0" w:color="000000"/>
              <w:bottom w:val="single" w:sz="6" w:space="0" w:color="000000"/>
              <w:right w:val="single" w:sz="6" w:space="0" w:color="000000"/>
            </w:tcBorders>
          </w:tcPr>
          <w:p w14:paraId="6818B809" w14:textId="1C16B398" w:rsidR="00AB008B" w:rsidRPr="005D1539" w:rsidRDefault="00AB008B" w:rsidP="00AD6B18">
            <w:pPr>
              <w:pBdr>
                <w:top w:val="nil"/>
                <w:left w:val="nil"/>
                <w:bottom w:val="nil"/>
                <w:right w:val="nil"/>
                <w:between w:val="nil"/>
              </w:pBdr>
              <w:tabs>
                <w:tab w:val="right" w:pos="6774"/>
              </w:tabs>
              <w:spacing w:before="0"/>
              <w:rPr>
                <w:rFonts w:asciiTheme="majorHAnsi" w:hAnsiTheme="majorHAnsi" w:cstheme="majorHAnsi"/>
                <w:color w:val="000000"/>
              </w:rPr>
            </w:pPr>
            <w:r w:rsidRPr="005D1539">
              <w:rPr>
                <w:rFonts w:asciiTheme="majorHAnsi" w:hAnsiTheme="majorHAnsi" w:cstheme="majorHAnsi"/>
                <w:color w:val="000000"/>
              </w:rPr>
              <w:lastRenderedPageBreak/>
              <w:t>25. Con</w:t>
            </w:r>
            <w:r w:rsidR="00B45C17" w:rsidRPr="005D1539">
              <w:rPr>
                <w:rFonts w:asciiTheme="majorHAnsi" w:hAnsiTheme="majorHAnsi" w:cstheme="majorHAnsi"/>
                <w:color w:val="000000"/>
              </w:rPr>
              <w:t>s</w:t>
            </w:r>
            <w:r w:rsidRPr="005D1539">
              <w:rPr>
                <w:rFonts w:asciiTheme="majorHAnsi" w:hAnsiTheme="majorHAnsi" w:cstheme="majorHAnsi"/>
                <w:color w:val="000000"/>
              </w:rPr>
              <w:t xml:space="preserve">ta </w:t>
            </w:r>
            <w:r w:rsidRPr="005D1539">
              <w:rPr>
                <w:rFonts w:asciiTheme="majorHAnsi" w:hAnsiTheme="majorHAnsi" w:cstheme="majorHAnsi"/>
                <w:b/>
                <w:bCs/>
                <w:color w:val="000000"/>
              </w:rPr>
              <w:t>atestação</w:t>
            </w:r>
            <w:r w:rsidRPr="005D1539">
              <w:rPr>
                <w:rFonts w:asciiTheme="majorHAnsi" w:hAnsiTheme="majorHAnsi" w:cstheme="majorHAnsi"/>
                <w:color w:val="000000"/>
              </w:rPr>
              <w:t xml:space="preserve">, realizada pela área da Pesquisa de Mercado, sobre a </w:t>
            </w:r>
            <w:r w:rsidRPr="005D1539">
              <w:rPr>
                <w:rFonts w:asciiTheme="majorHAnsi" w:hAnsiTheme="majorHAnsi" w:cstheme="majorHAnsi"/>
                <w:b/>
                <w:bCs/>
                <w:color w:val="000000"/>
              </w:rPr>
              <w:t>economicidade</w:t>
            </w:r>
            <w:r w:rsidRPr="005D1539">
              <w:rPr>
                <w:rFonts w:asciiTheme="majorHAnsi" w:hAnsiTheme="majorHAnsi" w:cstheme="majorHAnsi"/>
                <w:color w:val="000000"/>
              </w:rPr>
              <w:t xml:space="preserve"> da prorrogação? (art. 123, inciso III, do REGLIC)</w:t>
            </w:r>
            <w:r w:rsidRPr="005D1539">
              <w:rPr>
                <w:rStyle w:val="Refdenotaderodap"/>
                <w:rFonts w:asciiTheme="majorHAnsi" w:hAnsiTheme="majorHAnsi" w:cstheme="majorHAnsi"/>
                <w:color w:val="000000"/>
              </w:rPr>
              <w:footnoteReference w:id="25"/>
            </w:r>
          </w:p>
        </w:tc>
        <w:tc>
          <w:tcPr>
            <w:tcW w:w="980" w:type="dxa"/>
            <w:tcBorders>
              <w:top w:val="single" w:sz="6" w:space="0" w:color="000000"/>
              <w:left w:val="single" w:sz="6" w:space="0" w:color="000000"/>
              <w:bottom w:val="single" w:sz="6" w:space="0" w:color="000000"/>
              <w:right w:val="single" w:sz="6" w:space="0" w:color="000000"/>
            </w:tcBorders>
          </w:tcPr>
          <w:p w14:paraId="1759294F" w14:textId="77777777" w:rsidR="00AB008B" w:rsidRPr="005D1539" w:rsidRDefault="00AB008B" w:rsidP="00AD6B18">
            <w:pPr>
              <w:spacing w:before="0"/>
              <w:rPr>
                <w:rFonts w:asciiTheme="majorHAnsi" w:hAnsiTheme="majorHAnsi" w:cstheme="majorHAnsi"/>
              </w:rPr>
            </w:pPr>
          </w:p>
        </w:tc>
        <w:tc>
          <w:tcPr>
            <w:tcW w:w="1001" w:type="dxa"/>
            <w:tcBorders>
              <w:top w:val="single" w:sz="6" w:space="0" w:color="000000"/>
              <w:left w:val="single" w:sz="6" w:space="0" w:color="000000"/>
              <w:bottom w:val="single" w:sz="6" w:space="0" w:color="000000"/>
              <w:right w:val="single" w:sz="6" w:space="0" w:color="000000"/>
            </w:tcBorders>
          </w:tcPr>
          <w:p w14:paraId="52926EB9" w14:textId="77777777" w:rsidR="00AB008B" w:rsidRPr="005D1539" w:rsidRDefault="00AB008B" w:rsidP="00AD6B18">
            <w:pPr>
              <w:spacing w:before="0"/>
              <w:rPr>
                <w:rFonts w:asciiTheme="majorHAnsi" w:hAnsiTheme="majorHAnsi" w:cstheme="majorHAnsi"/>
              </w:rPr>
            </w:pPr>
          </w:p>
        </w:tc>
      </w:tr>
      <w:tr w:rsidR="00AD6B18" w:rsidRPr="005D1539" w14:paraId="7C474C12" w14:textId="77777777" w:rsidTr="005D1539">
        <w:trPr>
          <w:trHeight w:val="541"/>
          <w:jc w:val="center"/>
        </w:trPr>
        <w:tc>
          <w:tcPr>
            <w:tcW w:w="8226" w:type="dxa"/>
            <w:gridSpan w:val="3"/>
            <w:tcBorders>
              <w:top w:val="single" w:sz="6" w:space="0" w:color="000000"/>
              <w:left w:val="single" w:sz="6" w:space="0" w:color="000000"/>
              <w:bottom w:val="single" w:sz="6" w:space="0" w:color="000000"/>
              <w:right w:val="single" w:sz="6" w:space="0" w:color="000000"/>
            </w:tcBorders>
          </w:tcPr>
          <w:p w14:paraId="0000010D" w14:textId="5A0A7435" w:rsidR="00AD6B18" w:rsidRPr="005D1539" w:rsidRDefault="00AD6B18" w:rsidP="00AD6B18">
            <w:pPr>
              <w:pBdr>
                <w:top w:val="nil"/>
                <w:left w:val="nil"/>
                <w:bottom w:val="nil"/>
                <w:right w:val="nil"/>
                <w:between w:val="nil"/>
              </w:pBdr>
              <w:tabs>
                <w:tab w:val="right" w:pos="6774"/>
              </w:tabs>
              <w:spacing w:before="0"/>
              <w:rPr>
                <w:rFonts w:asciiTheme="majorHAnsi" w:hAnsiTheme="majorHAnsi" w:cstheme="majorHAnsi"/>
                <w:color w:val="000000"/>
              </w:rPr>
            </w:pPr>
            <w:r w:rsidRPr="005D1539">
              <w:rPr>
                <w:rFonts w:asciiTheme="majorHAnsi" w:hAnsiTheme="majorHAnsi" w:cstheme="majorHAnsi"/>
                <w:color w:val="000000"/>
              </w:rPr>
              <w:t>2</w:t>
            </w:r>
            <w:r w:rsidR="00AB008B" w:rsidRPr="005D1539">
              <w:rPr>
                <w:rFonts w:asciiTheme="majorHAnsi" w:hAnsiTheme="majorHAnsi" w:cstheme="majorHAnsi"/>
                <w:color w:val="000000"/>
              </w:rPr>
              <w:t>6</w:t>
            </w:r>
            <w:r w:rsidRPr="005D1539">
              <w:rPr>
                <w:rFonts w:asciiTheme="majorHAnsi" w:hAnsiTheme="majorHAnsi" w:cstheme="majorHAnsi"/>
                <w:color w:val="000000"/>
              </w:rPr>
              <w:t xml:space="preserve">. A </w:t>
            </w:r>
            <w:r w:rsidRPr="005D1539">
              <w:rPr>
                <w:rFonts w:asciiTheme="majorHAnsi" w:hAnsiTheme="majorHAnsi" w:cstheme="majorHAnsi"/>
                <w:b/>
                <w:color w:val="000000"/>
              </w:rPr>
              <w:t>similaridade das condições</w:t>
            </w:r>
            <w:r w:rsidRPr="005D1539">
              <w:rPr>
                <w:rFonts w:asciiTheme="majorHAnsi" w:hAnsiTheme="majorHAnsi" w:cstheme="majorHAnsi"/>
                <w:color w:val="000000"/>
              </w:rPr>
              <w:t xml:space="preserve"> da oferta, a fim de evitar eventuais distorções no preço de referência apurado, foi atestada pelo setor técnico? (art. 75, do REGLIC)</w:t>
            </w:r>
          </w:p>
        </w:tc>
        <w:tc>
          <w:tcPr>
            <w:tcW w:w="980" w:type="dxa"/>
            <w:tcBorders>
              <w:top w:val="single" w:sz="6" w:space="0" w:color="000000"/>
              <w:left w:val="single" w:sz="6" w:space="0" w:color="000000"/>
              <w:bottom w:val="single" w:sz="6" w:space="0" w:color="000000"/>
              <w:right w:val="single" w:sz="6" w:space="0" w:color="000000"/>
            </w:tcBorders>
          </w:tcPr>
          <w:p w14:paraId="0000010E" w14:textId="77777777" w:rsidR="00AD6B18" w:rsidRPr="005D1539" w:rsidRDefault="00AD6B18" w:rsidP="00AD6B18">
            <w:pPr>
              <w:spacing w:before="0"/>
              <w:rPr>
                <w:rFonts w:asciiTheme="majorHAnsi" w:hAnsiTheme="majorHAnsi" w:cstheme="majorHAnsi"/>
              </w:rPr>
            </w:pPr>
          </w:p>
        </w:tc>
        <w:tc>
          <w:tcPr>
            <w:tcW w:w="1001" w:type="dxa"/>
            <w:tcBorders>
              <w:top w:val="single" w:sz="6" w:space="0" w:color="000000"/>
              <w:left w:val="single" w:sz="6" w:space="0" w:color="000000"/>
              <w:bottom w:val="single" w:sz="6" w:space="0" w:color="000000"/>
              <w:right w:val="single" w:sz="6" w:space="0" w:color="000000"/>
            </w:tcBorders>
          </w:tcPr>
          <w:p w14:paraId="0000010F" w14:textId="77777777" w:rsidR="00AD6B18" w:rsidRPr="005D1539" w:rsidRDefault="00AD6B18" w:rsidP="00AD6B18">
            <w:pPr>
              <w:spacing w:before="0"/>
              <w:rPr>
                <w:rFonts w:asciiTheme="majorHAnsi" w:hAnsiTheme="majorHAnsi" w:cstheme="majorHAnsi"/>
              </w:rPr>
            </w:pPr>
          </w:p>
        </w:tc>
      </w:tr>
      <w:tr w:rsidR="00AD6B18" w:rsidRPr="005D1539" w14:paraId="3D51C93F" w14:textId="77777777" w:rsidTr="005D1539">
        <w:trPr>
          <w:trHeight w:val="510"/>
          <w:jc w:val="center"/>
        </w:trPr>
        <w:tc>
          <w:tcPr>
            <w:tcW w:w="10207" w:type="dxa"/>
            <w:gridSpan w:val="5"/>
            <w:tcBorders>
              <w:top w:val="single" w:sz="6" w:space="0" w:color="000000"/>
              <w:left w:val="single" w:sz="6" w:space="0" w:color="000000"/>
              <w:bottom w:val="single" w:sz="6" w:space="0" w:color="000000"/>
              <w:right w:val="single" w:sz="6" w:space="0" w:color="000000"/>
            </w:tcBorders>
            <w:shd w:val="clear" w:color="auto" w:fill="BFBFBF" w:themeFill="background1" w:themeFillShade="BF"/>
            <w:vAlign w:val="center"/>
          </w:tcPr>
          <w:p w14:paraId="70DF306D" w14:textId="5268333F" w:rsidR="00AD6B18" w:rsidRPr="005D1539" w:rsidRDefault="005D1539" w:rsidP="00AD6B18">
            <w:pPr>
              <w:spacing w:before="0"/>
              <w:jc w:val="center"/>
              <w:rPr>
                <w:rFonts w:asciiTheme="majorHAnsi" w:hAnsiTheme="majorHAnsi" w:cstheme="majorHAnsi"/>
                <w:b/>
                <w:color w:val="000000"/>
              </w:rPr>
            </w:pPr>
            <w:r w:rsidRPr="005D1539">
              <w:rPr>
                <w:rFonts w:asciiTheme="majorHAnsi" w:hAnsiTheme="majorHAnsi" w:cstheme="majorHAnsi"/>
                <w:b/>
              </w:rPr>
              <w:t xml:space="preserve">ETAPA 3 - AUTORIZAÇÃO DA PRORROGAÇÃO </w:t>
            </w:r>
          </w:p>
        </w:tc>
      </w:tr>
      <w:tr w:rsidR="00AD6B18" w:rsidRPr="005D1539" w14:paraId="17E0E277" w14:textId="0C2E9D98" w:rsidTr="005D1539">
        <w:trPr>
          <w:trHeight w:val="549"/>
          <w:jc w:val="center"/>
        </w:trPr>
        <w:tc>
          <w:tcPr>
            <w:tcW w:w="8209"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14:paraId="4617BE00" w14:textId="210DC11C" w:rsidR="00AD6B18" w:rsidRPr="005D1539" w:rsidRDefault="00000000" w:rsidP="00AD6B18">
            <w:pPr>
              <w:spacing w:before="0"/>
              <w:rPr>
                <w:rFonts w:asciiTheme="majorHAnsi" w:hAnsiTheme="majorHAnsi" w:cstheme="majorHAnsi"/>
                <w:b/>
              </w:rPr>
            </w:pPr>
            <w:sdt>
              <w:sdtPr>
                <w:rPr>
                  <w:rFonts w:asciiTheme="majorHAnsi" w:hAnsiTheme="majorHAnsi" w:cstheme="majorHAnsi"/>
                </w:rPr>
                <w:tag w:val="goog_rdk_15"/>
                <w:id w:val="1358002726"/>
              </w:sdtPr>
              <w:sdtContent/>
            </w:sdt>
            <w:r w:rsidR="00AD6B18" w:rsidRPr="005D1539">
              <w:rPr>
                <w:rFonts w:asciiTheme="majorHAnsi" w:hAnsiTheme="majorHAnsi" w:cstheme="majorHAnsi"/>
                <w:color w:val="000000"/>
              </w:rPr>
              <w:t>2</w:t>
            </w:r>
            <w:r w:rsidR="00B45C17" w:rsidRPr="005D1539">
              <w:rPr>
                <w:rFonts w:asciiTheme="majorHAnsi" w:hAnsiTheme="majorHAnsi" w:cstheme="majorHAnsi"/>
                <w:color w:val="000000"/>
              </w:rPr>
              <w:t>7</w:t>
            </w:r>
            <w:r w:rsidR="00AD6B18" w:rsidRPr="005D1539">
              <w:rPr>
                <w:rFonts w:asciiTheme="majorHAnsi" w:hAnsiTheme="majorHAnsi" w:cstheme="majorHAnsi"/>
                <w:color w:val="000000"/>
              </w:rPr>
              <w:t xml:space="preserve">.1. Consta </w:t>
            </w:r>
            <w:r w:rsidR="00AD6B18" w:rsidRPr="005D1539">
              <w:rPr>
                <w:rFonts w:asciiTheme="majorHAnsi" w:hAnsiTheme="majorHAnsi" w:cstheme="majorHAnsi"/>
                <w:b/>
                <w:color w:val="000000"/>
              </w:rPr>
              <w:t>autorização para a prorrogação</w:t>
            </w:r>
            <w:r w:rsidR="00AD6B18" w:rsidRPr="005D1539">
              <w:rPr>
                <w:rFonts w:asciiTheme="majorHAnsi" w:hAnsiTheme="majorHAnsi" w:cstheme="majorHAnsi"/>
                <w:color w:val="000000"/>
              </w:rPr>
              <w:t xml:space="preserve"> emitida pel</w:t>
            </w:r>
            <w:r w:rsidR="00AD6B18" w:rsidRPr="005D1539">
              <w:rPr>
                <w:rFonts w:asciiTheme="majorHAnsi" w:hAnsiTheme="majorHAnsi" w:cstheme="majorHAnsi"/>
              </w:rPr>
              <w:t>a autoridade competente</w:t>
            </w:r>
            <w:r w:rsidR="00B45C17" w:rsidRPr="005D1539">
              <w:rPr>
                <w:rFonts w:asciiTheme="majorHAnsi" w:hAnsiTheme="majorHAnsi" w:cstheme="majorHAnsi"/>
              </w:rPr>
              <w:t>, considerando a sua vantajosidade</w:t>
            </w:r>
            <w:r w:rsidR="00AD6B18" w:rsidRPr="005D1539">
              <w:rPr>
                <w:rFonts w:asciiTheme="majorHAnsi" w:hAnsiTheme="majorHAnsi" w:cstheme="majorHAnsi"/>
              </w:rPr>
              <w:t>?</w:t>
            </w:r>
            <w:r w:rsidR="00AD6B18" w:rsidRPr="005D1539">
              <w:rPr>
                <w:rStyle w:val="Refdenotaderodap"/>
                <w:rFonts w:asciiTheme="majorHAnsi" w:hAnsiTheme="majorHAnsi" w:cstheme="majorHAnsi"/>
              </w:rPr>
              <w:t xml:space="preserve"> </w:t>
            </w:r>
            <w:r w:rsidR="00AD6B18" w:rsidRPr="005D1539">
              <w:rPr>
                <w:rFonts w:asciiTheme="majorHAnsi" w:hAnsiTheme="majorHAnsi" w:cstheme="majorHAnsi"/>
              </w:rPr>
              <w:t>(art. 123, inciso VI, do REGLIC)</w:t>
            </w:r>
          </w:p>
        </w:tc>
        <w:tc>
          <w:tcPr>
            <w:tcW w:w="997" w:type="dxa"/>
            <w:gridSpan w:val="2"/>
            <w:tcBorders>
              <w:top w:val="single" w:sz="6" w:space="0" w:color="000000"/>
              <w:left w:val="single" w:sz="4" w:space="0" w:color="auto"/>
              <w:bottom w:val="single" w:sz="4" w:space="0" w:color="auto"/>
              <w:right w:val="single" w:sz="4" w:space="0" w:color="auto"/>
            </w:tcBorders>
            <w:shd w:val="clear" w:color="auto" w:fill="auto"/>
          </w:tcPr>
          <w:p w14:paraId="128D04BC" w14:textId="77777777" w:rsidR="00AD6B18" w:rsidRPr="005D1539" w:rsidRDefault="00AD6B18" w:rsidP="00AD6B18">
            <w:pPr>
              <w:spacing w:before="0"/>
              <w:rPr>
                <w:rFonts w:asciiTheme="majorHAnsi" w:hAnsiTheme="majorHAnsi" w:cstheme="majorHAnsi"/>
                <w:b/>
              </w:rPr>
            </w:pPr>
          </w:p>
        </w:tc>
        <w:tc>
          <w:tcPr>
            <w:tcW w:w="1001" w:type="dxa"/>
            <w:tcBorders>
              <w:top w:val="single" w:sz="6" w:space="0" w:color="000000"/>
              <w:left w:val="single" w:sz="4" w:space="0" w:color="auto"/>
              <w:bottom w:val="single" w:sz="6" w:space="0" w:color="000000"/>
              <w:right w:val="single" w:sz="6" w:space="0" w:color="000000"/>
            </w:tcBorders>
            <w:shd w:val="clear" w:color="auto" w:fill="auto"/>
          </w:tcPr>
          <w:p w14:paraId="73609680" w14:textId="77777777" w:rsidR="00AD6B18" w:rsidRPr="005D1539" w:rsidRDefault="00AD6B18" w:rsidP="00AD6B18">
            <w:pPr>
              <w:spacing w:before="0"/>
              <w:rPr>
                <w:rFonts w:asciiTheme="majorHAnsi" w:hAnsiTheme="majorHAnsi" w:cstheme="majorHAnsi"/>
                <w:b/>
              </w:rPr>
            </w:pPr>
          </w:p>
        </w:tc>
      </w:tr>
      <w:tr w:rsidR="00AD6B18" w:rsidRPr="005D1539" w14:paraId="641E25A5" w14:textId="77777777" w:rsidTr="005D1539">
        <w:trPr>
          <w:trHeight w:val="549"/>
          <w:jc w:val="center"/>
        </w:trPr>
        <w:tc>
          <w:tcPr>
            <w:tcW w:w="8209"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14:paraId="5604DD60" w14:textId="653A8A5C" w:rsidR="00AD6B18" w:rsidRPr="005D1539" w:rsidRDefault="00AD6B18" w:rsidP="00AD6B18">
            <w:pPr>
              <w:spacing w:before="0"/>
              <w:rPr>
                <w:rFonts w:asciiTheme="majorHAnsi" w:hAnsiTheme="majorHAnsi" w:cstheme="majorHAnsi"/>
              </w:rPr>
            </w:pPr>
            <w:r w:rsidRPr="005D1539">
              <w:rPr>
                <w:rFonts w:asciiTheme="majorHAnsi" w:hAnsiTheme="majorHAnsi" w:cstheme="majorHAnsi"/>
                <w:color w:val="000000"/>
              </w:rPr>
              <w:t>2</w:t>
            </w:r>
            <w:r w:rsidR="00B45C17" w:rsidRPr="005D1539">
              <w:rPr>
                <w:rFonts w:asciiTheme="majorHAnsi" w:hAnsiTheme="majorHAnsi" w:cstheme="majorHAnsi"/>
                <w:color w:val="000000"/>
              </w:rPr>
              <w:t>7</w:t>
            </w:r>
            <w:r w:rsidRPr="005D1539">
              <w:rPr>
                <w:rFonts w:asciiTheme="majorHAnsi" w:hAnsiTheme="majorHAnsi" w:cstheme="majorHAnsi"/>
                <w:color w:val="000000"/>
              </w:rPr>
              <w:t>.2. A</w:t>
            </w:r>
            <w:r w:rsidRPr="005D1539">
              <w:rPr>
                <w:rFonts w:asciiTheme="majorHAnsi" w:hAnsiTheme="majorHAnsi" w:cstheme="majorHAnsi"/>
              </w:rPr>
              <w:t xml:space="preserve"> </w:t>
            </w:r>
            <w:r w:rsidRPr="005D1539">
              <w:rPr>
                <w:rFonts w:asciiTheme="majorHAnsi" w:hAnsiTheme="majorHAnsi" w:cstheme="majorHAnsi"/>
                <w:b/>
                <w:color w:val="000000"/>
              </w:rPr>
              <w:t>autorização para a prorrogação</w:t>
            </w:r>
            <w:r w:rsidRPr="005D1539">
              <w:rPr>
                <w:rFonts w:asciiTheme="majorHAnsi" w:hAnsiTheme="majorHAnsi" w:cstheme="majorHAnsi"/>
                <w:color w:val="000000"/>
              </w:rPr>
              <w:t xml:space="preserve"> foi devidamente publicada em Diário Oficial antes do término de vigência do contrato?</w:t>
            </w:r>
            <w:r w:rsidRPr="005D1539">
              <w:rPr>
                <w:rFonts w:asciiTheme="majorHAnsi" w:hAnsiTheme="majorHAnsi" w:cstheme="majorHAnsi"/>
              </w:rPr>
              <w:t xml:space="preserve"> </w:t>
            </w:r>
            <w:r w:rsidRPr="005D1539">
              <w:rPr>
                <w:rFonts w:asciiTheme="majorHAnsi" w:hAnsiTheme="majorHAnsi" w:cstheme="majorHAnsi"/>
                <w:color w:val="000000"/>
              </w:rPr>
              <w:t>(PROMOÇÃO PG/PSE/056/2001/AHT)</w:t>
            </w:r>
          </w:p>
        </w:tc>
        <w:tc>
          <w:tcPr>
            <w:tcW w:w="997" w:type="dxa"/>
            <w:gridSpan w:val="2"/>
            <w:tcBorders>
              <w:top w:val="single" w:sz="6" w:space="0" w:color="000000"/>
              <w:left w:val="single" w:sz="4" w:space="0" w:color="auto"/>
              <w:bottom w:val="single" w:sz="4" w:space="0" w:color="auto"/>
              <w:right w:val="single" w:sz="4" w:space="0" w:color="auto"/>
            </w:tcBorders>
            <w:shd w:val="clear" w:color="auto" w:fill="auto"/>
          </w:tcPr>
          <w:p w14:paraId="13AD9C45" w14:textId="77777777" w:rsidR="00AD6B18" w:rsidRPr="005D1539" w:rsidRDefault="00AD6B18" w:rsidP="00AD6B18">
            <w:pPr>
              <w:spacing w:before="0"/>
              <w:rPr>
                <w:rFonts w:asciiTheme="majorHAnsi" w:hAnsiTheme="majorHAnsi" w:cstheme="majorHAnsi"/>
                <w:b/>
              </w:rPr>
            </w:pPr>
          </w:p>
        </w:tc>
        <w:tc>
          <w:tcPr>
            <w:tcW w:w="1001" w:type="dxa"/>
            <w:tcBorders>
              <w:top w:val="single" w:sz="6" w:space="0" w:color="000000"/>
              <w:left w:val="single" w:sz="4" w:space="0" w:color="auto"/>
              <w:bottom w:val="single" w:sz="6" w:space="0" w:color="000000"/>
              <w:right w:val="single" w:sz="6" w:space="0" w:color="000000"/>
            </w:tcBorders>
            <w:shd w:val="clear" w:color="auto" w:fill="auto"/>
          </w:tcPr>
          <w:p w14:paraId="0650C83B" w14:textId="77777777" w:rsidR="00AD6B18" w:rsidRPr="005D1539" w:rsidRDefault="00AD6B18" w:rsidP="00AD6B18">
            <w:pPr>
              <w:spacing w:before="0"/>
              <w:rPr>
                <w:rFonts w:asciiTheme="majorHAnsi" w:hAnsiTheme="majorHAnsi" w:cstheme="majorHAnsi"/>
                <w:b/>
              </w:rPr>
            </w:pPr>
          </w:p>
        </w:tc>
      </w:tr>
      <w:tr w:rsidR="00AD6B18" w:rsidRPr="005D1539" w14:paraId="2C1B2655" w14:textId="77777777" w:rsidTr="005D1539">
        <w:trPr>
          <w:trHeight w:val="510"/>
          <w:jc w:val="center"/>
        </w:trPr>
        <w:tc>
          <w:tcPr>
            <w:tcW w:w="10207" w:type="dxa"/>
            <w:gridSpan w:val="5"/>
            <w:tcBorders>
              <w:top w:val="single" w:sz="6" w:space="0" w:color="000000"/>
              <w:left w:val="single" w:sz="6" w:space="0" w:color="000000"/>
              <w:bottom w:val="single" w:sz="6" w:space="0" w:color="000000"/>
              <w:right w:val="single" w:sz="6" w:space="0" w:color="000000"/>
            </w:tcBorders>
            <w:shd w:val="clear" w:color="auto" w:fill="BFBFBF" w:themeFill="background1" w:themeFillShade="BF"/>
            <w:vAlign w:val="center"/>
          </w:tcPr>
          <w:p w14:paraId="00000113" w14:textId="233152D4" w:rsidR="00AD6B18" w:rsidRPr="005D1539" w:rsidRDefault="005D1539" w:rsidP="00AD6B18">
            <w:pPr>
              <w:spacing w:before="0"/>
              <w:jc w:val="center"/>
              <w:rPr>
                <w:rFonts w:asciiTheme="majorHAnsi" w:hAnsiTheme="majorHAnsi" w:cstheme="majorHAnsi"/>
              </w:rPr>
            </w:pPr>
            <w:r w:rsidRPr="005D1539">
              <w:rPr>
                <w:rFonts w:asciiTheme="majorHAnsi" w:hAnsiTheme="majorHAnsi" w:cstheme="majorHAnsi"/>
                <w:b/>
                <w:color w:val="000000"/>
              </w:rPr>
              <w:t>ETAPA 4 - PLANEJAMENTO ORÇAMENTÁRIO E FINANCEIRO</w:t>
            </w:r>
          </w:p>
        </w:tc>
      </w:tr>
      <w:tr w:rsidR="00AD6B18" w:rsidRPr="005D1539" w14:paraId="2002ABDB" w14:textId="77777777" w:rsidTr="005D1539">
        <w:trPr>
          <w:trHeight w:val="549"/>
          <w:jc w:val="center"/>
        </w:trPr>
        <w:tc>
          <w:tcPr>
            <w:tcW w:w="8226" w:type="dxa"/>
            <w:gridSpan w:val="3"/>
            <w:tcBorders>
              <w:top w:val="single" w:sz="6" w:space="0" w:color="000000"/>
              <w:left w:val="single" w:sz="6" w:space="0" w:color="000000"/>
              <w:bottom w:val="single" w:sz="6" w:space="0" w:color="000000"/>
              <w:right w:val="single" w:sz="6" w:space="0" w:color="000000"/>
            </w:tcBorders>
          </w:tcPr>
          <w:p w14:paraId="00000116" w14:textId="1554D8E5" w:rsidR="00AD6B18" w:rsidRPr="005D1539" w:rsidRDefault="00000000" w:rsidP="00AD6B18">
            <w:pPr>
              <w:numPr>
                <w:ilvl w:val="0"/>
                <w:numId w:val="6"/>
              </w:numPr>
              <w:pBdr>
                <w:top w:val="nil"/>
                <w:left w:val="nil"/>
                <w:bottom w:val="nil"/>
                <w:right w:val="nil"/>
                <w:between w:val="nil"/>
              </w:pBdr>
              <w:tabs>
                <w:tab w:val="right" w:pos="6774"/>
              </w:tabs>
              <w:spacing w:before="0"/>
              <w:ind w:left="0"/>
              <w:rPr>
                <w:rFonts w:asciiTheme="majorHAnsi" w:hAnsiTheme="majorHAnsi" w:cstheme="majorHAnsi"/>
                <w:color w:val="000000"/>
              </w:rPr>
            </w:pPr>
            <w:sdt>
              <w:sdtPr>
                <w:rPr>
                  <w:rFonts w:asciiTheme="majorHAnsi" w:hAnsiTheme="majorHAnsi" w:cstheme="majorHAnsi"/>
                </w:rPr>
                <w:tag w:val="goog_rdk_22"/>
                <w:id w:val="1362396039"/>
              </w:sdtPr>
              <w:sdtContent/>
            </w:sdt>
            <w:r w:rsidR="00AD6B18" w:rsidRPr="005D1539">
              <w:rPr>
                <w:rFonts w:asciiTheme="majorHAnsi" w:hAnsiTheme="majorHAnsi" w:cstheme="majorHAnsi"/>
                <w:color w:val="000000"/>
              </w:rPr>
              <w:t>2</w:t>
            </w:r>
            <w:r w:rsidR="00B45C17" w:rsidRPr="005D1539">
              <w:rPr>
                <w:rFonts w:asciiTheme="majorHAnsi" w:hAnsiTheme="majorHAnsi" w:cstheme="majorHAnsi"/>
                <w:color w:val="000000"/>
              </w:rPr>
              <w:t>8</w:t>
            </w:r>
            <w:r w:rsidR="00AD6B18" w:rsidRPr="005D1539">
              <w:rPr>
                <w:rFonts w:asciiTheme="majorHAnsi" w:hAnsiTheme="majorHAnsi" w:cstheme="majorHAnsi"/>
                <w:color w:val="000000"/>
              </w:rPr>
              <w:t xml:space="preserve">. Consta declaração </w:t>
            </w:r>
            <w:r w:rsidR="00AD6B18" w:rsidRPr="005D1539">
              <w:rPr>
                <w:rFonts w:asciiTheme="majorHAnsi" w:hAnsiTheme="majorHAnsi" w:cstheme="majorHAnsi"/>
                <w:b/>
                <w:color w:val="000000"/>
              </w:rPr>
              <w:t>da existência de previsão orçamentária</w:t>
            </w:r>
            <w:r w:rsidR="00AD6B18" w:rsidRPr="005D1539">
              <w:rPr>
                <w:rFonts w:asciiTheme="majorHAnsi" w:hAnsiTheme="majorHAnsi" w:cstheme="majorHAnsi"/>
                <w:color w:val="000000"/>
              </w:rPr>
              <w:t xml:space="preserve"> para a despesa (</w:t>
            </w:r>
            <w:r w:rsidR="00AD6B18" w:rsidRPr="005D1539">
              <w:rPr>
                <w:rFonts w:asciiTheme="majorHAnsi" w:hAnsiTheme="majorHAnsi" w:cstheme="majorHAnsi"/>
                <w:b/>
                <w:color w:val="000000"/>
              </w:rPr>
              <w:t xml:space="preserve">adequação da despesa à LOA) e </w:t>
            </w:r>
            <w:r w:rsidR="00AD6B18" w:rsidRPr="005D1539">
              <w:rPr>
                <w:rFonts w:asciiTheme="majorHAnsi" w:hAnsiTheme="majorHAnsi" w:cstheme="majorHAnsi"/>
                <w:color w:val="000000"/>
              </w:rPr>
              <w:t>atestação</w:t>
            </w:r>
            <w:r w:rsidR="00AD6B18" w:rsidRPr="005D1539">
              <w:rPr>
                <w:rFonts w:asciiTheme="majorHAnsi" w:hAnsiTheme="majorHAnsi" w:cstheme="majorHAnsi"/>
                <w:b/>
                <w:color w:val="000000"/>
              </w:rPr>
              <w:t xml:space="preserve"> </w:t>
            </w:r>
            <w:r w:rsidR="00AD6B18" w:rsidRPr="005D1539">
              <w:rPr>
                <w:rFonts w:asciiTheme="majorHAnsi" w:hAnsiTheme="majorHAnsi" w:cstheme="majorHAnsi"/>
                <w:color w:val="000000"/>
              </w:rPr>
              <w:t xml:space="preserve">da compatibilidade da despesa com a </w:t>
            </w:r>
            <w:r w:rsidR="00AD6B18" w:rsidRPr="005D1539">
              <w:rPr>
                <w:rFonts w:asciiTheme="majorHAnsi" w:hAnsiTheme="majorHAnsi" w:cstheme="majorHAnsi"/>
                <w:b/>
                <w:color w:val="000000"/>
              </w:rPr>
              <w:t xml:space="preserve">Lei de Diretrizes Orçamentárias </w:t>
            </w:r>
            <w:r w:rsidR="00AD6B18" w:rsidRPr="005D1539">
              <w:rPr>
                <w:rFonts w:asciiTheme="majorHAnsi" w:hAnsiTheme="majorHAnsi" w:cstheme="majorHAnsi"/>
                <w:color w:val="000000"/>
              </w:rPr>
              <w:t>e o</w:t>
            </w:r>
            <w:r w:rsidR="00AD6B18" w:rsidRPr="005D1539">
              <w:rPr>
                <w:rFonts w:asciiTheme="majorHAnsi" w:hAnsiTheme="majorHAnsi" w:cstheme="majorHAnsi"/>
                <w:b/>
                <w:color w:val="000000"/>
              </w:rPr>
              <w:t xml:space="preserve"> Plano Plurianual</w:t>
            </w:r>
            <w:r w:rsidR="00AD6B18" w:rsidRPr="005D1539">
              <w:rPr>
                <w:rFonts w:asciiTheme="majorHAnsi" w:hAnsiTheme="majorHAnsi" w:cstheme="majorHAnsi"/>
                <w:color w:val="000000"/>
              </w:rPr>
              <w:t>? (art. 16, inciso II, e §1º, incisos I e II, da LC Federal 101/00</w:t>
            </w:r>
            <w:r w:rsidR="00AD6B18" w:rsidRPr="005D1539">
              <w:rPr>
                <w:rFonts w:asciiTheme="majorHAnsi" w:hAnsiTheme="majorHAnsi" w:cstheme="majorHAnsi"/>
                <w:color w:val="000000"/>
                <w:vertAlign w:val="superscript"/>
              </w:rPr>
              <w:footnoteReference w:id="26"/>
            </w:r>
            <w:r w:rsidR="00AD6B18" w:rsidRPr="005D1539">
              <w:rPr>
                <w:rFonts w:asciiTheme="majorHAnsi" w:hAnsiTheme="majorHAnsi" w:cstheme="majorHAnsi"/>
                <w:color w:val="000000"/>
              </w:rPr>
              <w:t xml:space="preserve"> c/c art. 123, inciso X, do REGLIC)</w:t>
            </w:r>
          </w:p>
        </w:tc>
        <w:tc>
          <w:tcPr>
            <w:tcW w:w="980" w:type="dxa"/>
            <w:tcBorders>
              <w:top w:val="single" w:sz="6" w:space="0" w:color="000000"/>
              <w:left w:val="single" w:sz="6" w:space="0" w:color="000000"/>
              <w:bottom w:val="single" w:sz="6" w:space="0" w:color="000000"/>
              <w:right w:val="single" w:sz="6" w:space="0" w:color="000000"/>
            </w:tcBorders>
          </w:tcPr>
          <w:p w14:paraId="00000117" w14:textId="77777777" w:rsidR="00AD6B18" w:rsidRPr="005D1539" w:rsidRDefault="00AD6B18" w:rsidP="00AD6B18">
            <w:pPr>
              <w:spacing w:before="0"/>
              <w:rPr>
                <w:rFonts w:asciiTheme="majorHAnsi" w:hAnsiTheme="majorHAnsi" w:cstheme="majorHAnsi"/>
              </w:rPr>
            </w:pPr>
          </w:p>
        </w:tc>
        <w:tc>
          <w:tcPr>
            <w:tcW w:w="1001" w:type="dxa"/>
            <w:tcBorders>
              <w:top w:val="single" w:sz="6" w:space="0" w:color="000000"/>
              <w:left w:val="single" w:sz="6" w:space="0" w:color="000000"/>
              <w:bottom w:val="single" w:sz="6" w:space="0" w:color="000000"/>
              <w:right w:val="single" w:sz="6" w:space="0" w:color="000000"/>
            </w:tcBorders>
          </w:tcPr>
          <w:p w14:paraId="00000118" w14:textId="77777777" w:rsidR="00AD6B18" w:rsidRPr="005D1539" w:rsidRDefault="00AD6B18" w:rsidP="00AD6B18">
            <w:pPr>
              <w:spacing w:before="0"/>
              <w:rPr>
                <w:rFonts w:asciiTheme="majorHAnsi" w:hAnsiTheme="majorHAnsi" w:cstheme="majorHAnsi"/>
              </w:rPr>
            </w:pPr>
          </w:p>
        </w:tc>
      </w:tr>
      <w:tr w:rsidR="00AD6B18" w:rsidRPr="005D1539" w14:paraId="6E25227D" w14:textId="77777777" w:rsidTr="005D1539">
        <w:trPr>
          <w:trHeight w:val="549"/>
          <w:jc w:val="center"/>
        </w:trPr>
        <w:tc>
          <w:tcPr>
            <w:tcW w:w="8226" w:type="dxa"/>
            <w:gridSpan w:val="3"/>
            <w:tcBorders>
              <w:top w:val="single" w:sz="6" w:space="0" w:color="000000"/>
              <w:left w:val="single" w:sz="6" w:space="0" w:color="000000"/>
              <w:bottom w:val="single" w:sz="6" w:space="0" w:color="000000"/>
              <w:right w:val="single" w:sz="6" w:space="0" w:color="000000"/>
            </w:tcBorders>
          </w:tcPr>
          <w:p w14:paraId="00000119" w14:textId="04EAAFA1" w:rsidR="00AD6B18" w:rsidRPr="005D1539" w:rsidRDefault="00AD6B18" w:rsidP="00AD6B18">
            <w:pPr>
              <w:numPr>
                <w:ilvl w:val="0"/>
                <w:numId w:val="6"/>
              </w:numPr>
              <w:pBdr>
                <w:top w:val="nil"/>
                <w:left w:val="nil"/>
                <w:bottom w:val="nil"/>
                <w:right w:val="nil"/>
                <w:between w:val="nil"/>
              </w:pBdr>
              <w:tabs>
                <w:tab w:val="right" w:pos="6774"/>
              </w:tabs>
              <w:spacing w:before="0"/>
              <w:ind w:left="0"/>
              <w:rPr>
                <w:rFonts w:asciiTheme="majorHAnsi" w:hAnsiTheme="majorHAnsi" w:cstheme="majorHAnsi"/>
                <w:color w:val="000000"/>
              </w:rPr>
            </w:pPr>
            <w:r w:rsidRPr="005D1539">
              <w:rPr>
                <w:rFonts w:asciiTheme="majorHAnsi" w:hAnsiTheme="majorHAnsi" w:cstheme="majorHAnsi"/>
                <w:color w:val="000000"/>
              </w:rPr>
              <w:t>2</w:t>
            </w:r>
            <w:r w:rsidR="00B45C17" w:rsidRPr="005D1539">
              <w:rPr>
                <w:rFonts w:asciiTheme="majorHAnsi" w:hAnsiTheme="majorHAnsi" w:cstheme="majorHAnsi"/>
                <w:color w:val="000000"/>
              </w:rPr>
              <w:t>9</w:t>
            </w:r>
            <w:r w:rsidRPr="005D1539">
              <w:rPr>
                <w:rFonts w:asciiTheme="majorHAnsi" w:hAnsiTheme="majorHAnsi" w:cstheme="majorHAnsi"/>
                <w:color w:val="000000"/>
              </w:rPr>
              <w:t xml:space="preserve">. Consta </w:t>
            </w:r>
            <w:r w:rsidRPr="005D1539">
              <w:rPr>
                <w:rFonts w:asciiTheme="majorHAnsi" w:hAnsiTheme="majorHAnsi" w:cstheme="majorHAnsi"/>
                <w:b/>
                <w:color w:val="000000"/>
              </w:rPr>
              <w:t>reserva orçamentária</w:t>
            </w:r>
            <w:r w:rsidRPr="005D1539">
              <w:rPr>
                <w:rFonts w:asciiTheme="majorHAnsi" w:hAnsiTheme="majorHAnsi" w:cstheme="majorHAnsi"/>
                <w:color w:val="000000"/>
              </w:rPr>
              <w:t xml:space="preserve"> feita pela autoridade competente para realização de despesa no exercício? (art. 37, inciso IV, da LC Federal 101/00</w:t>
            </w:r>
            <w:r w:rsidRPr="005D1539">
              <w:rPr>
                <w:rFonts w:asciiTheme="majorHAnsi" w:hAnsiTheme="majorHAnsi" w:cstheme="majorHAnsi"/>
                <w:color w:val="000000"/>
                <w:vertAlign w:val="superscript"/>
              </w:rPr>
              <w:footnoteReference w:id="27"/>
            </w:r>
            <w:r w:rsidRPr="005D1539">
              <w:rPr>
                <w:rFonts w:asciiTheme="majorHAnsi" w:hAnsiTheme="majorHAnsi" w:cstheme="majorHAnsi"/>
                <w:color w:val="000000"/>
              </w:rPr>
              <w:t xml:space="preserve"> c/c art. 123, inciso X, do REGLIC)</w:t>
            </w:r>
          </w:p>
        </w:tc>
        <w:tc>
          <w:tcPr>
            <w:tcW w:w="980" w:type="dxa"/>
            <w:tcBorders>
              <w:top w:val="single" w:sz="6" w:space="0" w:color="000000"/>
              <w:left w:val="single" w:sz="6" w:space="0" w:color="000000"/>
              <w:bottom w:val="single" w:sz="6" w:space="0" w:color="000000"/>
              <w:right w:val="single" w:sz="6" w:space="0" w:color="000000"/>
            </w:tcBorders>
          </w:tcPr>
          <w:p w14:paraId="0000011A" w14:textId="77777777" w:rsidR="00AD6B18" w:rsidRPr="005D1539" w:rsidRDefault="00AD6B18" w:rsidP="00AD6B18">
            <w:pPr>
              <w:spacing w:before="0"/>
              <w:rPr>
                <w:rFonts w:asciiTheme="majorHAnsi" w:hAnsiTheme="majorHAnsi" w:cstheme="majorHAnsi"/>
              </w:rPr>
            </w:pPr>
          </w:p>
        </w:tc>
        <w:tc>
          <w:tcPr>
            <w:tcW w:w="1001" w:type="dxa"/>
            <w:tcBorders>
              <w:top w:val="single" w:sz="6" w:space="0" w:color="000000"/>
              <w:left w:val="single" w:sz="6" w:space="0" w:color="000000"/>
              <w:bottom w:val="single" w:sz="6" w:space="0" w:color="000000"/>
              <w:right w:val="single" w:sz="6" w:space="0" w:color="000000"/>
            </w:tcBorders>
          </w:tcPr>
          <w:p w14:paraId="0000011B" w14:textId="77777777" w:rsidR="00AD6B18" w:rsidRPr="005D1539" w:rsidRDefault="00AD6B18" w:rsidP="00AD6B18">
            <w:pPr>
              <w:spacing w:before="0"/>
              <w:rPr>
                <w:rFonts w:asciiTheme="majorHAnsi" w:hAnsiTheme="majorHAnsi" w:cstheme="majorHAnsi"/>
              </w:rPr>
            </w:pPr>
          </w:p>
        </w:tc>
      </w:tr>
      <w:tr w:rsidR="00AD6B18" w:rsidRPr="005D1539" w14:paraId="5527CF4F" w14:textId="77777777" w:rsidTr="005D1539">
        <w:trPr>
          <w:trHeight w:val="549"/>
          <w:jc w:val="center"/>
        </w:trPr>
        <w:tc>
          <w:tcPr>
            <w:tcW w:w="8226" w:type="dxa"/>
            <w:gridSpan w:val="3"/>
            <w:tcBorders>
              <w:top w:val="single" w:sz="6" w:space="0" w:color="000000"/>
              <w:left w:val="single" w:sz="6" w:space="0" w:color="000000"/>
              <w:bottom w:val="single" w:sz="6" w:space="0" w:color="000000"/>
              <w:right w:val="single" w:sz="6" w:space="0" w:color="000000"/>
            </w:tcBorders>
          </w:tcPr>
          <w:p w14:paraId="0000011C" w14:textId="751B36FA" w:rsidR="00AD6B18" w:rsidRPr="005D1539" w:rsidRDefault="00F81B03" w:rsidP="00AD6B18">
            <w:pPr>
              <w:numPr>
                <w:ilvl w:val="0"/>
                <w:numId w:val="6"/>
              </w:numPr>
              <w:pBdr>
                <w:top w:val="nil"/>
                <w:left w:val="nil"/>
                <w:bottom w:val="nil"/>
                <w:right w:val="nil"/>
                <w:between w:val="nil"/>
              </w:pBdr>
              <w:tabs>
                <w:tab w:val="right" w:pos="6774"/>
              </w:tabs>
              <w:spacing w:before="0"/>
              <w:ind w:left="0"/>
              <w:rPr>
                <w:rFonts w:asciiTheme="majorHAnsi" w:hAnsiTheme="majorHAnsi" w:cstheme="majorHAnsi"/>
                <w:color w:val="000000"/>
              </w:rPr>
            </w:pPr>
            <w:r w:rsidRPr="005D1539">
              <w:rPr>
                <w:rFonts w:asciiTheme="majorHAnsi" w:hAnsiTheme="majorHAnsi" w:cstheme="majorHAnsi"/>
                <w:color w:val="000000"/>
              </w:rPr>
              <w:t>30</w:t>
            </w:r>
            <w:r w:rsidR="00AD6B18" w:rsidRPr="005D1539">
              <w:rPr>
                <w:rFonts w:asciiTheme="majorHAnsi" w:hAnsiTheme="majorHAnsi" w:cstheme="majorHAnsi"/>
                <w:color w:val="000000"/>
              </w:rPr>
              <w:t xml:space="preserve">. </w:t>
            </w:r>
            <w:sdt>
              <w:sdtPr>
                <w:rPr>
                  <w:rFonts w:asciiTheme="majorHAnsi" w:hAnsiTheme="majorHAnsi" w:cstheme="majorHAnsi"/>
                </w:rPr>
                <w:tag w:val="goog_rdk_23"/>
                <w:id w:val="1129436659"/>
              </w:sdtPr>
              <w:sdtContent/>
            </w:sdt>
            <w:r w:rsidR="00AD6B18" w:rsidRPr="005D1539">
              <w:rPr>
                <w:rFonts w:asciiTheme="majorHAnsi" w:hAnsiTheme="majorHAnsi" w:cstheme="majorHAnsi"/>
                <w:color w:val="000000"/>
              </w:rPr>
              <w:t xml:space="preserve"> Consta previsão para a emissão de </w:t>
            </w:r>
            <w:r w:rsidR="00AD6B18" w:rsidRPr="005D1539">
              <w:rPr>
                <w:rFonts w:asciiTheme="majorHAnsi" w:hAnsiTheme="majorHAnsi" w:cstheme="majorHAnsi"/>
                <w:b/>
                <w:color w:val="000000"/>
              </w:rPr>
              <w:t xml:space="preserve">empenho </w:t>
            </w:r>
            <w:r w:rsidR="00AD6B18" w:rsidRPr="005D1539">
              <w:rPr>
                <w:rFonts w:asciiTheme="majorHAnsi" w:hAnsiTheme="majorHAnsi" w:cstheme="majorHAnsi"/>
                <w:color w:val="000000"/>
              </w:rPr>
              <w:t>em momento oportuno? (art. 60, da Lei Federal 4.320/64 c/c art. 123, inciso X, do REGLIC)</w:t>
            </w:r>
            <w:r w:rsidR="00AD6B18" w:rsidRPr="005D1539">
              <w:rPr>
                <w:rFonts w:asciiTheme="majorHAnsi" w:hAnsiTheme="majorHAnsi" w:cstheme="majorHAnsi"/>
                <w:color w:val="000000"/>
                <w:vertAlign w:val="superscript"/>
              </w:rPr>
              <w:footnoteReference w:id="28"/>
            </w:r>
          </w:p>
        </w:tc>
        <w:tc>
          <w:tcPr>
            <w:tcW w:w="980" w:type="dxa"/>
            <w:tcBorders>
              <w:top w:val="single" w:sz="6" w:space="0" w:color="000000"/>
              <w:left w:val="single" w:sz="6" w:space="0" w:color="000000"/>
              <w:bottom w:val="single" w:sz="6" w:space="0" w:color="000000"/>
              <w:right w:val="single" w:sz="6" w:space="0" w:color="000000"/>
            </w:tcBorders>
          </w:tcPr>
          <w:p w14:paraId="0000011D" w14:textId="77777777" w:rsidR="00AD6B18" w:rsidRPr="005D1539" w:rsidRDefault="00AD6B18" w:rsidP="00AD6B18">
            <w:pPr>
              <w:spacing w:before="0"/>
              <w:rPr>
                <w:rFonts w:asciiTheme="majorHAnsi" w:hAnsiTheme="majorHAnsi" w:cstheme="majorHAnsi"/>
              </w:rPr>
            </w:pPr>
          </w:p>
        </w:tc>
        <w:tc>
          <w:tcPr>
            <w:tcW w:w="1001" w:type="dxa"/>
            <w:tcBorders>
              <w:top w:val="single" w:sz="6" w:space="0" w:color="000000"/>
              <w:left w:val="single" w:sz="6" w:space="0" w:color="000000"/>
              <w:bottom w:val="single" w:sz="6" w:space="0" w:color="000000"/>
              <w:right w:val="single" w:sz="6" w:space="0" w:color="000000"/>
            </w:tcBorders>
          </w:tcPr>
          <w:p w14:paraId="0000011E" w14:textId="77777777" w:rsidR="00AD6B18" w:rsidRPr="005D1539" w:rsidRDefault="00AD6B18" w:rsidP="00AD6B18">
            <w:pPr>
              <w:spacing w:before="0"/>
              <w:rPr>
                <w:rFonts w:asciiTheme="majorHAnsi" w:hAnsiTheme="majorHAnsi" w:cstheme="majorHAnsi"/>
              </w:rPr>
            </w:pPr>
          </w:p>
        </w:tc>
      </w:tr>
      <w:tr w:rsidR="00AD6B18" w:rsidRPr="005D1539" w14:paraId="6756E52C" w14:textId="77777777" w:rsidTr="005D1539">
        <w:trPr>
          <w:trHeight w:val="549"/>
          <w:jc w:val="center"/>
        </w:trPr>
        <w:tc>
          <w:tcPr>
            <w:tcW w:w="8226" w:type="dxa"/>
            <w:gridSpan w:val="3"/>
            <w:tcBorders>
              <w:top w:val="single" w:sz="6" w:space="0" w:color="000000"/>
              <w:left w:val="single" w:sz="6" w:space="0" w:color="000000"/>
              <w:bottom w:val="single" w:sz="6" w:space="0" w:color="000000"/>
              <w:right w:val="single" w:sz="6" w:space="0" w:color="000000"/>
            </w:tcBorders>
          </w:tcPr>
          <w:p w14:paraId="7B88C8D4" w14:textId="3C63CB96" w:rsidR="00AD6B18" w:rsidRPr="005D1539" w:rsidRDefault="00F81B03" w:rsidP="00AD6B18">
            <w:pPr>
              <w:numPr>
                <w:ilvl w:val="0"/>
                <w:numId w:val="6"/>
              </w:numPr>
              <w:pBdr>
                <w:top w:val="nil"/>
                <w:left w:val="nil"/>
                <w:bottom w:val="nil"/>
                <w:right w:val="nil"/>
                <w:between w:val="nil"/>
              </w:pBdr>
              <w:tabs>
                <w:tab w:val="right" w:pos="6774"/>
              </w:tabs>
              <w:spacing w:before="0"/>
              <w:ind w:left="0"/>
              <w:rPr>
                <w:rFonts w:asciiTheme="majorHAnsi" w:hAnsiTheme="majorHAnsi" w:cstheme="majorHAnsi"/>
                <w:color w:val="000000"/>
              </w:rPr>
            </w:pPr>
            <w:r w:rsidRPr="005D1539">
              <w:rPr>
                <w:rFonts w:asciiTheme="majorHAnsi" w:hAnsiTheme="majorHAnsi" w:cstheme="majorHAnsi"/>
                <w:color w:val="000000"/>
              </w:rPr>
              <w:t>31</w:t>
            </w:r>
            <w:r w:rsidR="00AD6B18" w:rsidRPr="005D1539">
              <w:rPr>
                <w:rFonts w:asciiTheme="majorHAnsi" w:hAnsiTheme="majorHAnsi" w:cstheme="majorHAnsi"/>
                <w:color w:val="000000"/>
              </w:rPr>
              <w:t xml:space="preserve">. Na hipótese </w:t>
            </w:r>
            <w:r w:rsidR="00AD6B18" w:rsidRPr="005D1539">
              <w:rPr>
                <w:rFonts w:asciiTheme="majorHAnsi" w:hAnsiTheme="majorHAnsi" w:cstheme="majorHAnsi"/>
                <w:b/>
                <w:bCs/>
                <w:color w:val="000000"/>
              </w:rPr>
              <w:t>de prorrogação com acréscimo de valor</w:t>
            </w:r>
            <w:r w:rsidR="00AD6B18" w:rsidRPr="005D1539">
              <w:rPr>
                <w:rFonts w:asciiTheme="majorHAnsi" w:hAnsiTheme="majorHAnsi" w:cstheme="majorHAnsi"/>
                <w:color w:val="000000"/>
              </w:rPr>
              <w:t xml:space="preserve">, consta </w:t>
            </w:r>
            <w:r w:rsidR="00AD6B18" w:rsidRPr="005D1539">
              <w:rPr>
                <w:rFonts w:asciiTheme="majorHAnsi" w:hAnsiTheme="majorHAnsi" w:cstheme="majorHAnsi"/>
                <w:b/>
                <w:bCs/>
                <w:color w:val="000000"/>
              </w:rPr>
              <w:t>atestação de conformidade</w:t>
            </w:r>
            <w:r w:rsidR="00AD6B18" w:rsidRPr="005D1539">
              <w:rPr>
                <w:rFonts w:asciiTheme="majorHAnsi" w:hAnsiTheme="majorHAnsi" w:cstheme="majorHAnsi"/>
                <w:color w:val="000000"/>
              </w:rPr>
              <w:t xml:space="preserve"> com a legislação municipal, em especial com a Lei Complementar nº 235, 03 de novembro de 2021, que cuida do </w:t>
            </w:r>
            <w:r w:rsidR="00AD6B18" w:rsidRPr="005D1539">
              <w:rPr>
                <w:rFonts w:asciiTheme="majorHAnsi" w:hAnsiTheme="majorHAnsi" w:cstheme="majorHAnsi"/>
                <w:b/>
                <w:bCs/>
                <w:color w:val="000000"/>
              </w:rPr>
              <w:t>Novo Regime Fiscal</w:t>
            </w:r>
            <w:r w:rsidR="00AD6B18" w:rsidRPr="005D1539">
              <w:rPr>
                <w:rFonts w:asciiTheme="majorHAnsi" w:hAnsiTheme="majorHAnsi" w:cstheme="majorHAnsi"/>
                <w:color w:val="000000"/>
              </w:rPr>
              <w:t xml:space="preserve"> do Município do Rio de Janeiro?</w:t>
            </w:r>
            <w:r w:rsidR="00AD6B18" w:rsidRPr="005D1539">
              <w:rPr>
                <w:rFonts w:asciiTheme="majorHAnsi" w:hAnsiTheme="majorHAnsi" w:cstheme="majorHAnsi"/>
              </w:rPr>
              <w:t xml:space="preserve"> (art. 123, inciso XI, do REGLIC)</w:t>
            </w:r>
          </w:p>
        </w:tc>
        <w:tc>
          <w:tcPr>
            <w:tcW w:w="980" w:type="dxa"/>
            <w:tcBorders>
              <w:top w:val="single" w:sz="6" w:space="0" w:color="000000"/>
              <w:left w:val="single" w:sz="6" w:space="0" w:color="000000"/>
              <w:bottom w:val="single" w:sz="6" w:space="0" w:color="000000"/>
              <w:right w:val="single" w:sz="6" w:space="0" w:color="000000"/>
            </w:tcBorders>
          </w:tcPr>
          <w:p w14:paraId="498D5FE1" w14:textId="77777777" w:rsidR="00AD6B18" w:rsidRPr="005D1539" w:rsidRDefault="00AD6B18" w:rsidP="00AD6B18">
            <w:pPr>
              <w:spacing w:before="0"/>
              <w:rPr>
                <w:rFonts w:asciiTheme="majorHAnsi" w:hAnsiTheme="majorHAnsi" w:cstheme="majorHAnsi"/>
              </w:rPr>
            </w:pPr>
          </w:p>
        </w:tc>
        <w:tc>
          <w:tcPr>
            <w:tcW w:w="1001" w:type="dxa"/>
            <w:tcBorders>
              <w:top w:val="single" w:sz="6" w:space="0" w:color="000000"/>
              <w:left w:val="single" w:sz="6" w:space="0" w:color="000000"/>
              <w:bottom w:val="single" w:sz="6" w:space="0" w:color="000000"/>
              <w:right w:val="single" w:sz="6" w:space="0" w:color="000000"/>
            </w:tcBorders>
          </w:tcPr>
          <w:p w14:paraId="4FA4261C" w14:textId="77777777" w:rsidR="00AD6B18" w:rsidRPr="005D1539" w:rsidRDefault="00AD6B18" w:rsidP="00AD6B18">
            <w:pPr>
              <w:spacing w:before="0"/>
              <w:rPr>
                <w:rFonts w:asciiTheme="majorHAnsi" w:hAnsiTheme="majorHAnsi" w:cstheme="majorHAnsi"/>
              </w:rPr>
            </w:pPr>
          </w:p>
        </w:tc>
      </w:tr>
      <w:tr w:rsidR="00AD6B18" w:rsidRPr="005D1539" w14:paraId="68ADAE7D" w14:textId="77777777" w:rsidTr="005D1539">
        <w:trPr>
          <w:trHeight w:val="549"/>
          <w:jc w:val="center"/>
        </w:trPr>
        <w:tc>
          <w:tcPr>
            <w:tcW w:w="8226" w:type="dxa"/>
            <w:gridSpan w:val="3"/>
            <w:tcBorders>
              <w:top w:val="single" w:sz="6" w:space="0" w:color="000000"/>
              <w:left w:val="single" w:sz="6" w:space="0" w:color="000000"/>
              <w:bottom w:val="single" w:sz="6" w:space="0" w:color="000000"/>
              <w:right w:val="single" w:sz="6" w:space="0" w:color="000000"/>
            </w:tcBorders>
          </w:tcPr>
          <w:p w14:paraId="5C90EA75" w14:textId="44C80C55" w:rsidR="00AD6B18" w:rsidRPr="005D1539" w:rsidRDefault="00F81B03" w:rsidP="00AD6B18">
            <w:pPr>
              <w:numPr>
                <w:ilvl w:val="0"/>
                <w:numId w:val="6"/>
              </w:numPr>
              <w:pBdr>
                <w:top w:val="nil"/>
                <w:left w:val="nil"/>
                <w:bottom w:val="nil"/>
                <w:right w:val="nil"/>
                <w:between w:val="nil"/>
              </w:pBdr>
              <w:tabs>
                <w:tab w:val="right" w:pos="6774"/>
              </w:tabs>
              <w:spacing w:before="0"/>
              <w:ind w:left="0"/>
              <w:rPr>
                <w:rFonts w:asciiTheme="majorHAnsi" w:hAnsiTheme="majorHAnsi" w:cstheme="majorHAnsi"/>
                <w:color w:val="000000"/>
              </w:rPr>
            </w:pPr>
            <w:r w:rsidRPr="005D1539">
              <w:rPr>
                <w:rFonts w:asciiTheme="majorHAnsi" w:hAnsiTheme="majorHAnsi" w:cstheme="majorHAnsi"/>
                <w:color w:val="000000"/>
              </w:rPr>
              <w:lastRenderedPageBreak/>
              <w:t>32</w:t>
            </w:r>
            <w:r w:rsidR="00AD6B18" w:rsidRPr="005D1539">
              <w:rPr>
                <w:rFonts w:asciiTheme="majorHAnsi" w:hAnsiTheme="majorHAnsi" w:cstheme="majorHAnsi"/>
                <w:color w:val="000000"/>
              </w:rPr>
              <w:t xml:space="preserve">. Consta a demonstração da previsão da contratação no </w:t>
            </w:r>
            <w:r w:rsidR="00AD6B18" w:rsidRPr="005D1539">
              <w:rPr>
                <w:rFonts w:asciiTheme="majorHAnsi" w:hAnsiTheme="majorHAnsi" w:cstheme="majorHAnsi"/>
                <w:b/>
                <w:color w:val="000000"/>
              </w:rPr>
              <w:t>plano de contratações anual da RIOSAÚDE</w:t>
            </w:r>
            <w:r w:rsidR="00AD6B18" w:rsidRPr="005D1539">
              <w:rPr>
                <w:rFonts w:asciiTheme="majorHAnsi" w:hAnsiTheme="majorHAnsi" w:cstheme="majorHAnsi"/>
                <w:color w:val="000000"/>
              </w:rPr>
              <w:t>? (Portaria "N" RIOSAÚDE/PRE nº 58 de 27 de junho de 2024</w:t>
            </w:r>
            <w:r w:rsidR="00AD6B18" w:rsidRPr="005D1539">
              <w:rPr>
                <w:rStyle w:val="Refdenotaderodap"/>
                <w:rFonts w:asciiTheme="majorHAnsi" w:hAnsiTheme="majorHAnsi" w:cstheme="majorHAnsi"/>
                <w:color w:val="000000"/>
              </w:rPr>
              <w:footnoteReference w:id="29"/>
            </w:r>
            <w:r w:rsidR="00AD6B18" w:rsidRPr="005D1539">
              <w:rPr>
                <w:rFonts w:asciiTheme="majorHAnsi" w:hAnsiTheme="majorHAnsi" w:cstheme="majorHAnsi"/>
                <w:color w:val="000000"/>
              </w:rPr>
              <w:t xml:space="preserve"> e</w:t>
            </w:r>
            <w:r w:rsidR="00AD6B18" w:rsidRPr="005D1539">
              <w:rPr>
                <w:rFonts w:asciiTheme="majorHAnsi" w:hAnsiTheme="majorHAnsi" w:cstheme="majorHAnsi"/>
                <w:b/>
                <w:bCs/>
                <w:color w:val="000000"/>
              </w:rPr>
              <w:t xml:space="preserve"> </w:t>
            </w:r>
            <w:r w:rsidR="00AD6B18" w:rsidRPr="005D1539">
              <w:rPr>
                <w:rFonts w:asciiTheme="majorHAnsi" w:hAnsiTheme="majorHAnsi" w:cstheme="majorHAnsi"/>
                <w:color w:val="000000"/>
              </w:rPr>
              <w:t>Portaria "N" RIOSAÚDE/PRE nº 64 de 14 de agosto de 2024</w:t>
            </w:r>
            <w:r w:rsidR="00AD6B18" w:rsidRPr="005D1539">
              <w:rPr>
                <w:rStyle w:val="Refdenotaderodap"/>
                <w:rFonts w:asciiTheme="majorHAnsi" w:hAnsiTheme="majorHAnsi" w:cstheme="majorHAnsi"/>
                <w:color w:val="000000"/>
              </w:rPr>
              <w:footnoteReference w:id="30"/>
            </w:r>
            <w:r w:rsidR="00AD6B18" w:rsidRPr="005D1539">
              <w:rPr>
                <w:rFonts w:asciiTheme="majorHAnsi" w:hAnsiTheme="majorHAnsi" w:cstheme="majorHAnsi"/>
                <w:color w:val="000000"/>
              </w:rPr>
              <w:t xml:space="preserve">)      </w:t>
            </w:r>
          </w:p>
        </w:tc>
        <w:tc>
          <w:tcPr>
            <w:tcW w:w="980" w:type="dxa"/>
            <w:tcBorders>
              <w:top w:val="single" w:sz="6" w:space="0" w:color="000000"/>
              <w:left w:val="single" w:sz="6" w:space="0" w:color="000000"/>
              <w:bottom w:val="single" w:sz="6" w:space="0" w:color="000000"/>
              <w:right w:val="single" w:sz="6" w:space="0" w:color="000000"/>
            </w:tcBorders>
          </w:tcPr>
          <w:p w14:paraId="3E7F75CD" w14:textId="77777777" w:rsidR="00AD6B18" w:rsidRPr="005D1539" w:rsidRDefault="00AD6B18" w:rsidP="00AD6B18">
            <w:pPr>
              <w:spacing w:before="0"/>
              <w:rPr>
                <w:rFonts w:asciiTheme="majorHAnsi" w:hAnsiTheme="majorHAnsi" w:cstheme="majorHAnsi"/>
              </w:rPr>
            </w:pPr>
          </w:p>
        </w:tc>
        <w:tc>
          <w:tcPr>
            <w:tcW w:w="1001" w:type="dxa"/>
            <w:tcBorders>
              <w:top w:val="single" w:sz="6" w:space="0" w:color="000000"/>
              <w:left w:val="single" w:sz="6" w:space="0" w:color="000000"/>
              <w:bottom w:val="single" w:sz="6" w:space="0" w:color="000000"/>
              <w:right w:val="single" w:sz="6" w:space="0" w:color="000000"/>
            </w:tcBorders>
          </w:tcPr>
          <w:p w14:paraId="3AD71782" w14:textId="77777777" w:rsidR="00AD6B18" w:rsidRPr="005D1539" w:rsidRDefault="00AD6B18" w:rsidP="00AD6B18">
            <w:pPr>
              <w:spacing w:before="0"/>
              <w:rPr>
                <w:rFonts w:asciiTheme="majorHAnsi" w:hAnsiTheme="majorHAnsi" w:cstheme="majorHAnsi"/>
              </w:rPr>
            </w:pPr>
          </w:p>
        </w:tc>
      </w:tr>
      <w:tr w:rsidR="00AD6B18" w:rsidRPr="005D1539" w14:paraId="536711BF" w14:textId="77777777" w:rsidTr="005D1539">
        <w:trPr>
          <w:trHeight w:val="510"/>
          <w:jc w:val="center"/>
        </w:trPr>
        <w:tc>
          <w:tcPr>
            <w:tcW w:w="10207" w:type="dxa"/>
            <w:gridSpan w:val="5"/>
            <w:tcBorders>
              <w:top w:val="single" w:sz="6" w:space="0" w:color="000000"/>
              <w:left w:val="single" w:sz="6" w:space="0" w:color="000000"/>
              <w:bottom w:val="single" w:sz="6" w:space="0" w:color="000000"/>
              <w:right w:val="single" w:sz="6" w:space="0" w:color="000000"/>
            </w:tcBorders>
            <w:shd w:val="clear" w:color="auto" w:fill="BFBFBF" w:themeFill="background1" w:themeFillShade="BF"/>
            <w:vAlign w:val="center"/>
          </w:tcPr>
          <w:p w14:paraId="00000122" w14:textId="736EF34E" w:rsidR="00AD6B18" w:rsidRPr="005D1539" w:rsidRDefault="005D1539" w:rsidP="00AD6B18">
            <w:pPr>
              <w:spacing w:before="0"/>
              <w:jc w:val="center"/>
              <w:rPr>
                <w:rFonts w:asciiTheme="majorHAnsi" w:hAnsiTheme="majorHAnsi" w:cstheme="majorHAnsi"/>
                <w:b/>
              </w:rPr>
            </w:pPr>
            <w:r w:rsidRPr="005D1539">
              <w:rPr>
                <w:rFonts w:asciiTheme="majorHAnsi" w:hAnsiTheme="majorHAnsi" w:cstheme="majorHAnsi"/>
                <w:b/>
              </w:rPr>
              <w:t xml:space="preserve">ETAPA 5 - MINUTA DE TERMO ADITIVO </w:t>
            </w:r>
          </w:p>
        </w:tc>
      </w:tr>
      <w:tr w:rsidR="00AD6B18" w:rsidRPr="005D1539" w14:paraId="5B680271" w14:textId="77777777" w:rsidTr="005D1539">
        <w:trPr>
          <w:trHeight w:val="850"/>
          <w:jc w:val="center"/>
        </w:trPr>
        <w:tc>
          <w:tcPr>
            <w:tcW w:w="8226" w:type="dxa"/>
            <w:gridSpan w:val="3"/>
            <w:tcBorders>
              <w:top w:val="single" w:sz="6" w:space="0" w:color="000000"/>
              <w:left w:val="single" w:sz="6" w:space="0" w:color="000000"/>
              <w:bottom w:val="single" w:sz="6" w:space="0" w:color="000000"/>
              <w:right w:val="single" w:sz="6" w:space="0" w:color="000000"/>
            </w:tcBorders>
            <w:vAlign w:val="center"/>
          </w:tcPr>
          <w:p w14:paraId="7CC786A8" w14:textId="68572F7A" w:rsidR="00AD6B18" w:rsidRPr="005D1539" w:rsidRDefault="00AD6B18" w:rsidP="005D1539">
            <w:pPr>
              <w:spacing w:before="0"/>
              <w:jc w:val="left"/>
              <w:rPr>
                <w:rFonts w:asciiTheme="majorHAnsi" w:hAnsiTheme="majorHAnsi" w:cstheme="majorHAnsi"/>
              </w:rPr>
            </w:pPr>
            <w:r w:rsidRPr="005D1539">
              <w:rPr>
                <w:rFonts w:asciiTheme="majorHAnsi" w:hAnsiTheme="majorHAnsi" w:cstheme="majorHAnsi"/>
              </w:rPr>
              <w:t>3</w:t>
            </w:r>
            <w:r w:rsidR="00F81B03" w:rsidRPr="005D1539">
              <w:rPr>
                <w:rFonts w:asciiTheme="majorHAnsi" w:hAnsiTheme="majorHAnsi" w:cstheme="majorHAnsi"/>
              </w:rPr>
              <w:t>3</w:t>
            </w:r>
            <w:r w:rsidRPr="005D1539">
              <w:rPr>
                <w:rFonts w:asciiTheme="majorHAnsi" w:hAnsiTheme="majorHAnsi" w:cstheme="majorHAnsi"/>
              </w:rPr>
              <w:t xml:space="preserve">. Consta indicação de que o Termo Aditivo é </w:t>
            </w:r>
            <w:r w:rsidRPr="005D1539">
              <w:rPr>
                <w:rFonts w:asciiTheme="majorHAnsi" w:hAnsiTheme="majorHAnsi" w:cstheme="majorHAnsi"/>
                <w:b/>
                <w:bCs/>
              </w:rPr>
              <w:t xml:space="preserve">regido </w:t>
            </w:r>
            <w:r w:rsidRPr="005D1539">
              <w:rPr>
                <w:rFonts w:asciiTheme="majorHAnsi" w:hAnsiTheme="majorHAnsi" w:cstheme="majorHAnsi"/>
                <w:bCs/>
              </w:rPr>
              <w:t>pelo</w:t>
            </w:r>
            <w:r w:rsidRPr="005D1539">
              <w:rPr>
                <w:rFonts w:asciiTheme="majorHAnsi" w:hAnsiTheme="majorHAnsi" w:cstheme="majorHAnsi"/>
              </w:rPr>
              <w:t xml:space="preserve"> Regulamento de Licitações e Contratações da RIOSAÚDE – </w:t>
            </w:r>
            <w:r w:rsidRPr="005D1539">
              <w:rPr>
                <w:rFonts w:asciiTheme="majorHAnsi" w:hAnsiTheme="majorHAnsi" w:cstheme="majorHAnsi"/>
                <w:b/>
                <w:bCs/>
              </w:rPr>
              <w:t>REGLIC</w:t>
            </w:r>
            <w:r w:rsidRPr="005D1539">
              <w:rPr>
                <w:rFonts w:asciiTheme="majorHAnsi" w:hAnsiTheme="majorHAnsi" w:cstheme="majorHAnsi"/>
              </w:rPr>
              <w:t>? (art. 80, inciso I, do REGLIC)</w:t>
            </w:r>
          </w:p>
        </w:tc>
        <w:tc>
          <w:tcPr>
            <w:tcW w:w="980" w:type="dxa"/>
            <w:tcBorders>
              <w:top w:val="single" w:sz="6" w:space="0" w:color="000000"/>
              <w:left w:val="single" w:sz="6" w:space="0" w:color="000000"/>
              <w:bottom w:val="single" w:sz="6" w:space="0" w:color="000000"/>
              <w:right w:val="single" w:sz="6" w:space="0" w:color="000000"/>
            </w:tcBorders>
            <w:vAlign w:val="center"/>
          </w:tcPr>
          <w:p w14:paraId="0D85D34B" w14:textId="77777777" w:rsidR="00AD6B18" w:rsidRPr="005D1539" w:rsidRDefault="00AD6B18" w:rsidP="005D1539">
            <w:pPr>
              <w:spacing w:before="0"/>
              <w:jc w:val="left"/>
              <w:rPr>
                <w:rFonts w:asciiTheme="majorHAnsi" w:hAnsiTheme="majorHAnsi" w:cstheme="majorHAnsi"/>
              </w:rPr>
            </w:pPr>
          </w:p>
        </w:tc>
        <w:tc>
          <w:tcPr>
            <w:tcW w:w="1001" w:type="dxa"/>
            <w:tcBorders>
              <w:top w:val="single" w:sz="6" w:space="0" w:color="000000"/>
              <w:left w:val="single" w:sz="6" w:space="0" w:color="000000"/>
              <w:bottom w:val="single" w:sz="6" w:space="0" w:color="000000"/>
              <w:right w:val="single" w:sz="6" w:space="0" w:color="000000"/>
            </w:tcBorders>
            <w:vAlign w:val="center"/>
          </w:tcPr>
          <w:p w14:paraId="6207AC40" w14:textId="77777777" w:rsidR="00AD6B18" w:rsidRPr="005D1539" w:rsidRDefault="00AD6B18" w:rsidP="005D1539">
            <w:pPr>
              <w:spacing w:before="0"/>
              <w:jc w:val="left"/>
              <w:rPr>
                <w:rFonts w:asciiTheme="majorHAnsi" w:hAnsiTheme="majorHAnsi" w:cstheme="majorHAnsi"/>
              </w:rPr>
            </w:pPr>
          </w:p>
        </w:tc>
      </w:tr>
      <w:tr w:rsidR="00AD6B18" w:rsidRPr="005D1539" w14:paraId="63D7EDC4" w14:textId="77777777" w:rsidTr="005D1539">
        <w:trPr>
          <w:trHeight w:val="850"/>
          <w:jc w:val="center"/>
        </w:trPr>
        <w:tc>
          <w:tcPr>
            <w:tcW w:w="8226" w:type="dxa"/>
            <w:gridSpan w:val="3"/>
            <w:tcBorders>
              <w:top w:val="single" w:sz="6" w:space="0" w:color="000000"/>
              <w:left w:val="single" w:sz="6" w:space="0" w:color="000000"/>
              <w:bottom w:val="single" w:sz="6" w:space="0" w:color="000000"/>
              <w:right w:val="single" w:sz="6" w:space="0" w:color="000000"/>
            </w:tcBorders>
            <w:vAlign w:val="center"/>
          </w:tcPr>
          <w:p w14:paraId="0000012A" w14:textId="70C5E9DB" w:rsidR="00AD6B18" w:rsidRPr="005D1539" w:rsidRDefault="00AD6B18" w:rsidP="005D1539">
            <w:pPr>
              <w:spacing w:before="0"/>
              <w:jc w:val="left"/>
              <w:rPr>
                <w:rFonts w:asciiTheme="majorHAnsi" w:hAnsiTheme="majorHAnsi" w:cstheme="majorHAnsi"/>
              </w:rPr>
            </w:pPr>
            <w:r w:rsidRPr="005D1539">
              <w:rPr>
                <w:rFonts w:asciiTheme="majorHAnsi" w:hAnsiTheme="majorHAnsi" w:cstheme="majorHAnsi"/>
              </w:rPr>
              <w:t>3</w:t>
            </w:r>
            <w:r w:rsidR="00F81B03" w:rsidRPr="005D1539">
              <w:rPr>
                <w:rFonts w:asciiTheme="majorHAnsi" w:hAnsiTheme="majorHAnsi" w:cstheme="majorHAnsi"/>
              </w:rPr>
              <w:t>4</w:t>
            </w:r>
            <w:r w:rsidRPr="005D1539">
              <w:rPr>
                <w:rFonts w:asciiTheme="majorHAnsi" w:hAnsiTheme="majorHAnsi" w:cstheme="majorHAnsi"/>
              </w:rPr>
              <w:t xml:space="preserve">. Foi utilizada a </w:t>
            </w:r>
            <w:r w:rsidRPr="005D1539">
              <w:rPr>
                <w:rFonts w:asciiTheme="majorHAnsi" w:hAnsiTheme="majorHAnsi" w:cstheme="majorHAnsi"/>
                <w:b/>
              </w:rPr>
              <w:t>minuta-padrão</w:t>
            </w:r>
            <w:r w:rsidRPr="005D1539">
              <w:rPr>
                <w:rFonts w:asciiTheme="majorHAnsi" w:hAnsiTheme="majorHAnsi" w:cstheme="majorHAnsi"/>
              </w:rPr>
              <w:t xml:space="preserve"> de Termo Aditivo de Prorrogação de Contrato, disponível no sítio eletrônico da empresa?</w:t>
            </w:r>
          </w:p>
        </w:tc>
        <w:tc>
          <w:tcPr>
            <w:tcW w:w="980" w:type="dxa"/>
            <w:tcBorders>
              <w:top w:val="single" w:sz="6" w:space="0" w:color="000000"/>
              <w:left w:val="single" w:sz="6" w:space="0" w:color="000000"/>
              <w:bottom w:val="single" w:sz="6" w:space="0" w:color="000000"/>
              <w:right w:val="single" w:sz="6" w:space="0" w:color="000000"/>
            </w:tcBorders>
            <w:vAlign w:val="center"/>
          </w:tcPr>
          <w:p w14:paraId="0000012B" w14:textId="77777777" w:rsidR="00AD6B18" w:rsidRPr="005D1539" w:rsidRDefault="00AD6B18" w:rsidP="005D1539">
            <w:pPr>
              <w:spacing w:before="0"/>
              <w:jc w:val="left"/>
              <w:rPr>
                <w:rFonts w:asciiTheme="majorHAnsi" w:hAnsiTheme="majorHAnsi" w:cstheme="majorHAnsi"/>
              </w:rPr>
            </w:pPr>
          </w:p>
        </w:tc>
        <w:tc>
          <w:tcPr>
            <w:tcW w:w="1001" w:type="dxa"/>
            <w:tcBorders>
              <w:top w:val="single" w:sz="6" w:space="0" w:color="000000"/>
              <w:left w:val="single" w:sz="6" w:space="0" w:color="000000"/>
              <w:bottom w:val="single" w:sz="6" w:space="0" w:color="000000"/>
              <w:right w:val="single" w:sz="6" w:space="0" w:color="000000"/>
            </w:tcBorders>
            <w:vAlign w:val="center"/>
          </w:tcPr>
          <w:p w14:paraId="0000012C" w14:textId="77777777" w:rsidR="00AD6B18" w:rsidRPr="005D1539" w:rsidRDefault="00AD6B18" w:rsidP="005D1539">
            <w:pPr>
              <w:spacing w:before="0"/>
              <w:jc w:val="left"/>
              <w:rPr>
                <w:rFonts w:asciiTheme="majorHAnsi" w:hAnsiTheme="majorHAnsi" w:cstheme="majorHAnsi"/>
              </w:rPr>
            </w:pPr>
          </w:p>
        </w:tc>
      </w:tr>
      <w:tr w:rsidR="00AD6B18" w:rsidRPr="005D1539" w14:paraId="6DC965E5" w14:textId="77777777" w:rsidTr="005D1539">
        <w:trPr>
          <w:trHeight w:val="850"/>
          <w:jc w:val="center"/>
        </w:trPr>
        <w:tc>
          <w:tcPr>
            <w:tcW w:w="8226" w:type="dxa"/>
            <w:gridSpan w:val="3"/>
            <w:tcBorders>
              <w:top w:val="single" w:sz="6" w:space="0" w:color="000000"/>
              <w:left w:val="single" w:sz="6" w:space="0" w:color="000000"/>
              <w:bottom w:val="single" w:sz="6" w:space="0" w:color="000000"/>
              <w:right w:val="single" w:sz="6" w:space="0" w:color="000000"/>
            </w:tcBorders>
            <w:vAlign w:val="center"/>
          </w:tcPr>
          <w:p w14:paraId="0000012D" w14:textId="44F382F8" w:rsidR="00AD6B18" w:rsidRPr="005D1539" w:rsidRDefault="00AD6B18" w:rsidP="005D1539">
            <w:pPr>
              <w:spacing w:before="0"/>
              <w:jc w:val="left"/>
              <w:rPr>
                <w:rFonts w:asciiTheme="majorHAnsi" w:hAnsiTheme="majorHAnsi" w:cstheme="majorHAnsi"/>
              </w:rPr>
            </w:pPr>
            <w:r w:rsidRPr="005D1539">
              <w:rPr>
                <w:rFonts w:asciiTheme="majorHAnsi" w:hAnsiTheme="majorHAnsi" w:cstheme="majorHAnsi"/>
              </w:rPr>
              <w:t>3</w:t>
            </w:r>
            <w:r w:rsidR="00F81B03" w:rsidRPr="005D1539">
              <w:rPr>
                <w:rFonts w:asciiTheme="majorHAnsi" w:hAnsiTheme="majorHAnsi" w:cstheme="majorHAnsi"/>
              </w:rPr>
              <w:t>5</w:t>
            </w:r>
            <w:r w:rsidRPr="005D1539">
              <w:rPr>
                <w:rFonts w:asciiTheme="majorHAnsi" w:hAnsiTheme="majorHAnsi" w:cstheme="majorHAnsi"/>
              </w:rPr>
              <w:t xml:space="preserve">. Consta </w:t>
            </w:r>
            <w:r w:rsidRPr="005D1539">
              <w:rPr>
                <w:rFonts w:asciiTheme="majorHAnsi" w:hAnsiTheme="majorHAnsi" w:cstheme="majorHAnsi"/>
                <w:b/>
              </w:rPr>
              <w:t>declaração de conformidade com a minuta-padrão</w:t>
            </w:r>
            <w:r w:rsidRPr="005D1539">
              <w:rPr>
                <w:rFonts w:asciiTheme="majorHAnsi" w:hAnsiTheme="majorHAnsi" w:cstheme="majorHAnsi"/>
              </w:rPr>
              <w:t>, contendo a justificativa para as alterações realizadas?</w:t>
            </w:r>
          </w:p>
        </w:tc>
        <w:tc>
          <w:tcPr>
            <w:tcW w:w="980" w:type="dxa"/>
            <w:tcBorders>
              <w:top w:val="single" w:sz="6" w:space="0" w:color="000000"/>
              <w:left w:val="single" w:sz="6" w:space="0" w:color="000000"/>
              <w:bottom w:val="single" w:sz="6" w:space="0" w:color="000000"/>
              <w:right w:val="single" w:sz="6" w:space="0" w:color="000000"/>
            </w:tcBorders>
            <w:vAlign w:val="center"/>
          </w:tcPr>
          <w:p w14:paraId="0000012E" w14:textId="77777777" w:rsidR="00AD6B18" w:rsidRPr="005D1539" w:rsidRDefault="00AD6B18" w:rsidP="005D1539">
            <w:pPr>
              <w:spacing w:before="0"/>
              <w:jc w:val="left"/>
              <w:rPr>
                <w:rFonts w:asciiTheme="majorHAnsi" w:hAnsiTheme="majorHAnsi" w:cstheme="majorHAnsi"/>
              </w:rPr>
            </w:pPr>
          </w:p>
        </w:tc>
        <w:tc>
          <w:tcPr>
            <w:tcW w:w="1001" w:type="dxa"/>
            <w:tcBorders>
              <w:top w:val="single" w:sz="6" w:space="0" w:color="000000"/>
              <w:left w:val="single" w:sz="6" w:space="0" w:color="000000"/>
              <w:bottom w:val="single" w:sz="6" w:space="0" w:color="000000"/>
              <w:right w:val="single" w:sz="6" w:space="0" w:color="000000"/>
            </w:tcBorders>
            <w:vAlign w:val="center"/>
          </w:tcPr>
          <w:p w14:paraId="0000012F" w14:textId="77777777" w:rsidR="00AD6B18" w:rsidRPr="005D1539" w:rsidRDefault="00AD6B18" w:rsidP="005D1539">
            <w:pPr>
              <w:spacing w:before="0"/>
              <w:jc w:val="left"/>
              <w:rPr>
                <w:rFonts w:asciiTheme="majorHAnsi" w:hAnsiTheme="majorHAnsi" w:cstheme="majorHAnsi"/>
              </w:rPr>
            </w:pPr>
          </w:p>
        </w:tc>
      </w:tr>
      <w:tr w:rsidR="00AD6B18" w:rsidRPr="005D1539" w14:paraId="72CA9DF7" w14:textId="77777777" w:rsidTr="005D1539">
        <w:trPr>
          <w:trHeight w:val="850"/>
          <w:jc w:val="center"/>
        </w:trPr>
        <w:tc>
          <w:tcPr>
            <w:tcW w:w="8226" w:type="dxa"/>
            <w:gridSpan w:val="3"/>
            <w:tcBorders>
              <w:top w:val="single" w:sz="6" w:space="0" w:color="000000"/>
              <w:left w:val="single" w:sz="6" w:space="0" w:color="000000"/>
              <w:bottom w:val="single" w:sz="6" w:space="0" w:color="000000"/>
              <w:right w:val="single" w:sz="6" w:space="0" w:color="000000"/>
            </w:tcBorders>
            <w:vAlign w:val="center"/>
          </w:tcPr>
          <w:p w14:paraId="56AD0AB3" w14:textId="517745CE" w:rsidR="00AD6B18" w:rsidRPr="005D1539" w:rsidRDefault="00AD6B18" w:rsidP="005D1539">
            <w:pPr>
              <w:spacing w:before="0"/>
              <w:jc w:val="left"/>
              <w:rPr>
                <w:rFonts w:asciiTheme="majorHAnsi" w:hAnsiTheme="majorHAnsi" w:cstheme="majorHAnsi"/>
              </w:rPr>
            </w:pPr>
            <w:r w:rsidRPr="005D1539">
              <w:rPr>
                <w:rFonts w:asciiTheme="majorHAnsi" w:hAnsiTheme="majorHAnsi" w:cstheme="majorHAnsi"/>
              </w:rPr>
              <w:t>3</w:t>
            </w:r>
            <w:r w:rsidR="00F81B03" w:rsidRPr="005D1539">
              <w:rPr>
                <w:rFonts w:asciiTheme="majorHAnsi" w:hAnsiTheme="majorHAnsi" w:cstheme="majorHAnsi"/>
              </w:rPr>
              <w:t>6</w:t>
            </w:r>
            <w:r w:rsidRPr="005D1539">
              <w:rPr>
                <w:rFonts w:asciiTheme="majorHAnsi" w:hAnsiTheme="majorHAnsi" w:cstheme="majorHAnsi"/>
              </w:rPr>
              <w:t xml:space="preserve">.1. O </w:t>
            </w:r>
            <w:r w:rsidRPr="005D1539">
              <w:rPr>
                <w:rFonts w:asciiTheme="majorHAnsi" w:hAnsiTheme="majorHAnsi" w:cstheme="majorHAnsi"/>
                <w:b/>
                <w:bCs/>
              </w:rPr>
              <w:t>valor da prorrogação</w:t>
            </w:r>
            <w:r w:rsidRPr="005D1539">
              <w:rPr>
                <w:rFonts w:asciiTheme="majorHAnsi" w:hAnsiTheme="majorHAnsi" w:cstheme="majorHAnsi"/>
              </w:rPr>
              <w:t xml:space="preserve"> está de acordo com o montante contido no </w:t>
            </w:r>
            <w:r w:rsidRPr="005D1539">
              <w:rPr>
                <w:rFonts w:asciiTheme="majorHAnsi" w:hAnsiTheme="majorHAnsi" w:cstheme="majorHAnsi"/>
                <w:b/>
                <w:bCs/>
              </w:rPr>
              <w:t>valor da proposta</w:t>
            </w:r>
            <w:r w:rsidRPr="005D1539">
              <w:rPr>
                <w:rFonts w:asciiTheme="majorHAnsi" w:hAnsiTheme="majorHAnsi" w:cstheme="majorHAnsi"/>
              </w:rPr>
              <w:t>? (art. 69, inciso III, da Lei 13.303/2016)</w:t>
            </w:r>
          </w:p>
        </w:tc>
        <w:tc>
          <w:tcPr>
            <w:tcW w:w="980" w:type="dxa"/>
            <w:tcBorders>
              <w:top w:val="single" w:sz="6" w:space="0" w:color="000000"/>
              <w:left w:val="single" w:sz="6" w:space="0" w:color="000000"/>
              <w:bottom w:val="single" w:sz="6" w:space="0" w:color="000000"/>
              <w:right w:val="single" w:sz="6" w:space="0" w:color="000000"/>
            </w:tcBorders>
            <w:vAlign w:val="center"/>
          </w:tcPr>
          <w:p w14:paraId="47805D67" w14:textId="77777777" w:rsidR="00AD6B18" w:rsidRPr="005D1539" w:rsidRDefault="00AD6B18" w:rsidP="005D1539">
            <w:pPr>
              <w:spacing w:before="0"/>
              <w:jc w:val="left"/>
              <w:rPr>
                <w:rFonts w:asciiTheme="majorHAnsi" w:hAnsiTheme="majorHAnsi" w:cstheme="majorHAnsi"/>
              </w:rPr>
            </w:pPr>
          </w:p>
        </w:tc>
        <w:tc>
          <w:tcPr>
            <w:tcW w:w="1001" w:type="dxa"/>
            <w:tcBorders>
              <w:top w:val="single" w:sz="6" w:space="0" w:color="000000"/>
              <w:left w:val="single" w:sz="6" w:space="0" w:color="000000"/>
              <w:bottom w:val="single" w:sz="6" w:space="0" w:color="000000"/>
              <w:right w:val="single" w:sz="6" w:space="0" w:color="000000"/>
            </w:tcBorders>
            <w:vAlign w:val="center"/>
          </w:tcPr>
          <w:p w14:paraId="228C133C" w14:textId="77777777" w:rsidR="00AD6B18" w:rsidRPr="005D1539" w:rsidRDefault="00AD6B18" w:rsidP="005D1539">
            <w:pPr>
              <w:spacing w:before="0"/>
              <w:jc w:val="left"/>
              <w:rPr>
                <w:rFonts w:asciiTheme="majorHAnsi" w:hAnsiTheme="majorHAnsi" w:cstheme="majorHAnsi"/>
              </w:rPr>
            </w:pPr>
          </w:p>
        </w:tc>
      </w:tr>
      <w:tr w:rsidR="00AD6B18" w:rsidRPr="005D1539" w14:paraId="65A5EE1F" w14:textId="77777777" w:rsidTr="005D1539">
        <w:trPr>
          <w:trHeight w:val="850"/>
          <w:jc w:val="center"/>
        </w:trPr>
        <w:tc>
          <w:tcPr>
            <w:tcW w:w="8226" w:type="dxa"/>
            <w:gridSpan w:val="3"/>
            <w:tcBorders>
              <w:top w:val="single" w:sz="6" w:space="0" w:color="000000"/>
              <w:left w:val="single" w:sz="6" w:space="0" w:color="000000"/>
              <w:bottom w:val="single" w:sz="6" w:space="0" w:color="000000"/>
              <w:right w:val="single" w:sz="6" w:space="0" w:color="000000"/>
            </w:tcBorders>
            <w:vAlign w:val="center"/>
          </w:tcPr>
          <w:p w14:paraId="391CB90E" w14:textId="786FF230" w:rsidR="00AD6B18" w:rsidRPr="005D1539" w:rsidRDefault="00AD6B18" w:rsidP="005D1539">
            <w:pPr>
              <w:spacing w:before="0"/>
              <w:jc w:val="left"/>
              <w:rPr>
                <w:rFonts w:asciiTheme="majorHAnsi" w:hAnsiTheme="majorHAnsi" w:cstheme="majorHAnsi"/>
              </w:rPr>
            </w:pPr>
            <w:r w:rsidRPr="005D1539">
              <w:rPr>
                <w:rFonts w:asciiTheme="majorHAnsi" w:hAnsiTheme="majorHAnsi" w:cstheme="majorHAnsi"/>
              </w:rPr>
              <w:t>3</w:t>
            </w:r>
            <w:r w:rsidR="00F81B03" w:rsidRPr="005D1539">
              <w:rPr>
                <w:rFonts w:asciiTheme="majorHAnsi" w:hAnsiTheme="majorHAnsi" w:cstheme="majorHAnsi"/>
              </w:rPr>
              <w:t>6</w:t>
            </w:r>
            <w:r w:rsidRPr="005D1539">
              <w:rPr>
                <w:rFonts w:asciiTheme="majorHAnsi" w:hAnsiTheme="majorHAnsi" w:cstheme="majorHAnsi"/>
              </w:rPr>
              <w:t xml:space="preserve">.2. Consta cláusula contendo o </w:t>
            </w:r>
            <w:r w:rsidRPr="005D1539">
              <w:rPr>
                <w:rFonts w:asciiTheme="majorHAnsi" w:hAnsiTheme="majorHAnsi" w:cstheme="majorHAnsi"/>
                <w:b/>
                <w:bCs/>
              </w:rPr>
              <w:t>novo valor total do contrato</w:t>
            </w:r>
            <w:r w:rsidRPr="005D1539">
              <w:rPr>
                <w:rFonts w:asciiTheme="majorHAnsi" w:hAnsiTheme="majorHAnsi" w:cstheme="majorHAnsi"/>
              </w:rPr>
              <w:t>, considerando o acréscimo de valor pela prorrogação? (art. 69, inciso III, da Lei 13.303/2016)</w:t>
            </w:r>
          </w:p>
        </w:tc>
        <w:tc>
          <w:tcPr>
            <w:tcW w:w="980" w:type="dxa"/>
            <w:tcBorders>
              <w:top w:val="single" w:sz="6" w:space="0" w:color="000000"/>
              <w:left w:val="single" w:sz="6" w:space="0" w:color="000000"/>
              <w:bottom w:val="single" w:sz="6" w:space="0" w:color="000000"/>
              <w:right w:val="single" w:sz="6" w:space="0" w:color="000000"/>
            </w:tcBorders>
            <w:vAlign w:val="center"/>
          </w:tcPr>
          <w:p w14:paraId="1DF41C2A" w14:textId="77777777" w:rsidR="00AD6B18" w:rsidRPr="005D1539" w:rsidRDefault="00AD6B18" w:rsidP="005D1539">
            <w:pPr>
              <w:spacing w:before="0"/>
              <w:jc w:val="left"/>
              <w:rPr>
                <w:rFonts w:asciiTheme="majorHAnsi" w:hAnsiTheme="majorHAnsi" w:cstheme="majorHAnsi"/>
              </w:rPr>
            </w:pPr>
          </w:p>
        </w:tc>
        <w:tc>
          <w:tcPr>
            <w:tcW w:w="1001" w:type="dxa"/>
            <w:tcBorders>
              <w:top w:val="single" w:sz="6" w:space="0" w:color="000000"/>
              <w:left w:val="single" w:sz="6" w:space="0" w:color="000000"/>
              <w:bottom w:val="single" w:sz="6" w:space="0" w:color="000000"/>
              <w:right w:val="single" w:sz="6" w:space="0" w:color="000000"/>
            </w:tcBorders>
            <w:vAlign w:val="center"/>
          </w:tcPr>
          <w:p w14:paraId="38E93513" w14:textId="77777777" w:rsidR="00AD6B18" w:rsidRPr="005D1539" w:rsidRDefault="00AD6B18" w:rsidP="005D1539">
            <w:pPr>
              <w:spacing w:before="0"/>
              <w:jc w:val="left"/>
              <w:rPr>
                <w:rFonts w:asciiTheme="majorHAnsi" w:hAnsiTheme="majorHAnsi" w:cstheme="majorHAnsi"/>
              </w:rPr>
            </w:pPr>
          </w:p>
        </w:tc>
      </w:tr>
      <w:tr w:rsidR="00AD6B18" w:rsidRPr="005D1539" w14:paraId="73E1CFB5" w14:textId="77777777" w:rsidTr="005D1539">
        <w:trPr>
          <w:trHeight w:val="850"/>
          <w:jc w:val="center"/>
        </w:trPr>
        <w:tc>
          <w:tcPr>
            <w:tcW w:w="8226" w:type="dxa"/>
            <w:gridSpan w:val="3"/>
            <w:tcBorders>
              <w:top w:val="single" w:sz="6" w:space="0" w:color="000000"/>
              <w:left w:val="single" w:sz="6" w:space="0" w:color="000000"/>
              <w:bottom w:val="single" w:sz="6" w:space="0" w:color="000000"/>
              <w:right w:val="single" w:sz="6" w:space="0" w:color="000000"/>
            </w:tcBorders>
            <w:vAlign w:val="center"/>
          </w:tcPr>
          <w:p w14:paraId="51CB5005" w14:textId="31FA4F3A" w:rsidR="00AD6B18" w:rsidRPr="005D1539" w:rsidRDefault="00AD6B18" w:rsidP="005D1539">
            <w:pPr>
              <w:spacing w:before="0"/>
              <w:jc w:val="left"/>
              <w:rPr>
                <w:rFonts w:asciiTheme="majorHAnsi" w:hAnsiTheme="majorHAnsi" w:cstheme="majorHAnsi"/>
              </w:rPr>
            </w:pPr>
            <w:r w:rsidRPr="005D1539">
              <w:rPr>
                <w:rFonts w:asciiTheme="majorHAnsi" w:hAnsiTheme="majorHAnsi" w:cstheme="majorHAnsi"/>
              </w:rPr>
              <w:t>3</w:t>
            </w:r>
            <w:r w:rsidR="00F81B03" w:rsidRPr="005D1539">
              <w:rPr>
                <w:rFonts w:asciiTheme="majorHAnsi" w:hAnsiTheme="majorHAnsi" w:cstheme="majorHAnsi"/>
              </w:rPr>
              <w:t>7</w:t>
            </w:r>
            <w:r w:rsidRPr="005D1539">
              <w:rPr>
                <w:rFonts w:asciiTheme="majorHAnsi" w:hAnsiTheme="majorHAnsi" w:cstheme="majorHAnsi"/>
              </w:rPr>
              <w:t xml:space="preserve">.1. O Termo Aditivo traz o </w:t>
            </w:r>
            <w:r w:rsidRPr="005D1539">
              <w:rPr>
                <w:rFonts w:asciiTheme="majorHAnsi" w:hAnsiTheme="majorHAnsi" w:cstheme="majorHAnsi"/>
                <w:b/>
                <w:bCs/>
              </w:rPr>
              <w:t>período de prorrogação</w:t>
            </w:r>
            <w:r w:rsidRPr="005D1539">
              <w:rPr>
                <w:rFonts w:asciiTheme="majorHAnsi" w:hAnsiTheme="majorHAnsi" w:cstheme="majorHAnsi"/>
              </w:rPr>
              <w:t xml:space="preserve"> ao contrato com prazo igual ou inferior àquele fixado no contrato de origem? (art. 69, inciso IV, da Lei 13.303/16 c/c art. 123, inciso IV, do REGLIC) </w:t>
            </w:r>
          </w:p>
        </w:tc>
        <w:tc>
          <w:tcPr>
            <w:tcW w:w="980" w:type="dxa"/>
            <w:tcBorders>
              <w:top w:val="single" w:sz="6" w:space="0" w:color="000000"/>
              <w:left w:val="single" w:sz="6" w:space="0" w:color="000000"/>
              <w:bottom w:val="single" w:sz="6" w:space="0" w:color="000000"/>
              <w:right w:val="single" w:sz="6" w:space="0" w:color="000000"/>
            </w:tcBorders>
            <w:vAlign w:val="center"/>
          </w:tcPr>
          <w:p w14:paraId="7FC99ECA" w14:textId="77777777" w:rsidR="00AD6B18" w:rsidRPr="005D1539" w:rsidRDefault="00AD6B18" w:rsidP="005D1539">
            <w:pPr>
              <w:spacing w:before="0"/>
              <w:jc w:val="left"/>
              <w:rPr>
                <w:rFonts w:asciiTheme="majorHAnsi" w:hAnsiTheme="majorHAnsi" w:cstheme="majorHAnsi"/>
              </w:rPr>
            </w:pPr>
          </w:p>
        </w:tc>
        <w:tc>
          <w:tcPr>
            <w:tcW w:w="1001" w:type="dxa"/>
            <w:tcBorders>
              <w:top w:val="single" w:sz="6" w:space="0" w:color="000000"/>
              <w:left w:val="single" w:sz="6" w:space="0" w:color="000000"/>
              <w:bottom w:val="single" w:sz="6" w:space="0" w:color="000000"/>
              <w:right w:val="single" w:sz="6" w:space="0" w:color="000000"/>
            </w:tcBorders>
            <w:vAlign w:val="center"/>
          </w:tcPr>
          <w:p w14:paraId="74DD9674" w14:textId="77777777" w:rsidR="00AD6B18" w:rsidRPr="005D1539" w:rsidRDefault="00AD6B18" w:rsidP="005D1539">
            <w:pPr>
              <w:spacing w:before="0"/>
              <w:jc w:val="left"/>
              <w:rPr>
                <w:rFonts w:asciiTheme="majorHAnsi" w:hAnsiTheme="majorHAnsi" w:cstheme="majorHAnsi"/>
              </w:rPr>
            </w:pPr>
          </w:p>
        </w:tc>
      </w:tr>
      <w:tr w:rsidR="00AD6B18" w:rsidRPr="005D1539" w14:paraId="1E75BAD3" w14:textId="77777777" w:rsidTr="005D1539">
        <w:trPr>
          <w:trHeight w:val="850"/>
          <w:jc w:val="center"/>
        </w:trPr>
        <w:tc>
          <w:tcPr>
            <w:tcW w:w="8226" w:type="dxa"/>
            <w:gridSpan w:val="3"/>
            <w:tcBorders>
              <w:top w:val="single" w:sz="6" w:space="0" w:color="000000"/>
              <w:left w:val="single" w:sz="6" w:space="0" w:color="000000"/>
              <w:bottom w:val="single" w:sz="6" w:space="0" w:color="000000"/>
              <w:right w:val="single" w:sz="6" w:space="0" w:color="000000"/>
            </w:tcBorders>
            <w:vAlign w:val="center"/>
          </w:tcPr>
          <w:p w14:paraId="6948D42A" w14:textId="7F3FA7EA" w:rsidR="00AD6B18" w:rsidRPr="005D1539" w:rsidRDefault="00F81B03" w:rsidP="005D1539">
            <w:pPr>
              <w:spacing w:before="0"/>
              <w:jc w:val="left"/>
              <w:rPr>
                <w:rFonts w:asciiTheme="majorHAnsi" w:hAnsiTheme="majorHAnsi" w:cstheme="majorHAnsi"/>
              </w:rPr>
            </w:pPr>
            <w:r w:rsidRPr="005D1539">
              <w:rPr>
                <w:rFonts w:asciiTheme="majorHAnsi" w:hAnsiTheme="majorHAnsi" w:cstheme="majorHAnsi"/>
              </w:rPr>
              <w:t>37</w:t>
            </w:r>
            <w:r w:rsidR="00AD6B18" w:rsidRPr="005D1539">
              <w:rPr>
                <w:rFonts w:asciiTheme="majorHAnsi" w:hAnsiTheme="majorHAnsi" w:cstheme="majorHAnsi"/>
              </w:rPr>
              <w:t xml:space="preserve">.2. O Termo Aditivo traz o </w:t>
            </w:r>
            <w:r w:rsidR="00AD6B18" w:rsidRPr="005D1539">
              <w:rPr>
                <w:rFonts w:asciiTheme="majorHAnsi" w:hAnsiTheme="majorHAnsi" w:cstheme="majorHAnsi"/>
                <w:b/>
                <w:bCs/>
              </w:rPr>
              <w:t>período de vigência total do contrato</w:t>
            </w:r>
            <w:r w:rsidR="00AD6B18" w:rsidRPr="005D1539">
              <w:rPr>
                <w:rFonts w:asciiTheme="majorHAnsi" w:hAnsiTheme="majorHAnsi" w:cstheme="majorHAnsi"/>
              </w:rPr>
              <w:t>, considerando o período da prorrogação?</w:t>
            </w:r>
          </w:p>
        </w:tc>
        <w:tc>
          <w:tcPr>
            <w:tcW w:w="980" w:type="dxa"/>
            <w:tcBorders>
              <w:top w:val="single" w:sz="6" w:space="0" w:color="000000"/>
              <w:left w:val="single" w:sz="6" w:space="0" w:color="000000"/>
              <w:bottom w:val="single" w:sz="6" w:space="0" w:color="000000"/>
              <w:right w:val="single" w:sz="6" w:space="0" w:color="000000"/>
            </w:tcBorders>
            <w:vAlign w:val="center"/>
          </w:tcPr>
          <w:p w14:paraId="2A003696" w14:textId="77777777" w:rsidR="00AD6B18" w:rsidRPr="005D1539" w:rsidRDefault="00AD6B18" w:rsidP="005D1539">
            <w:pPr>
              <w:spacing w:before="0"/>
              <w:jc w:val="left"/>
              <w:rPr>
                <w:rFonts w:asciiTheme="majorHAnsi" w:hAnsiTheme="majorHAnsi" w:cstheme="majorHAnsi"/>
              </w:rPr>
            </w:pPr>
          </w:p>
        </w:tc>
        <w:tc>
          <w:tcPr>
            <w:tcW w:w="1001" w:type="dxa"/>
            <w:tcBorders>
              <w:top w:val="single" w:sz="6" w:space="0" w:color="000000"/>
              <w:left w:val="single" w:sz="6" w:space="0" w:color="000000"/>
              <w:bottom w:val="single" w:sz="6" w:space="0" w:color="000000"/>
              <w:right w:val="single" w:sz="6" w:space="0" w:color="000000"/>
            </w:tcBorders>
            <w:vAlign w:val="center"/>
          </w:tcPr>
          <w:p w14:paraId="653ADE79" w14:textId="77777777" w:rsidR="00AD6B18" w:rsidRPr="005D1539" w:rsidRDefault="00AD6B18" w:rsidP="005D1539">
            <w:pPr>
              <w:spacing w:before="0"/>
              <w:jc w:val="left"/>
              <w:rPr>
                <w:rFonts w:asciiTheme="majorHAnsi" w:hAnsiTheme="majorHAnsi" w:cstheme="majorHAnsi"/>
              </w:rPr>
            </w:pPr>
          </w:p>
        </w:tc>
      </w:tr>
      <w:tr w:rsidR="00AD6B18" w:rsidRPr="005D1539" w14:paraId="06A4F006" w14:textId="77777777" w:rsidTr="005D1539">
        <w:trPr>
          <w:trHeight w:val="850"/>
          <w:jc w:val="center"/>
        </w:trPr>
        <w:tc>
          <w:tcPr>
            <w:tcW w:w="8226" w:type="dxa"/>
            <w:gridSpan w:val="3"/>
            <w:tcBorders>
              <w:top w:val="single" w:sz="6" w:space="0" w:color="000000"/>
              <w:left w:val="single" w:sz="6" w:space="0" w:color="000000"/>
              <w:bottom w:val="single" w:sz="6" w:space="0" w:color="000000"/>
              <w:right w:val="single" w:sz="6" w:space="0" w:color="000000"/>
            </w:tcBorders>
            <w:vAlign w:val="center"/>
          </w:tcPr>
          <w:p w14:paraId="0B4B2FF9" w14:textId="1D6A7FF9" w:rsidR="00AD6B18" w:rsidRPr="005D1539" w:rsidRDefault="00AD6B18" w:rsidP="005D1539">
            <w:pPr>
              <w:spacing w:before="0"/>
              <w:jc w:val="left"/>
              <w:rPr>
                <w:rFonts w:asciiTheme="majorHAnsi" w:hAnsiTheme="majorHAnsi" w:cstheme="majorHAnsi"/>
              </w:rPr>
            </w:pPr>
            <w:r w:rsidRPr="005D1539">
              <w:rPr>
                <w:rFonts w:asciiTheme="majorHAnsi" w:hAnsiTheme="majorHAnsi" w:cstheme="majorHAnsi"/>
              </w:rPr>
              <w:t>3</w:t>
            </w:r>
            <w:r w:rsidR="00F81B03" w:rsidRPr="005D1539">
              <w:rPr>
                <w:rFonts w:asciiTheme="majorHAnsi" w:hAnsiTheme="majorHAnsi" w:cstheme="majorHAnsi"/>
              </w:rPr>
              <w:t>7</w:t>
            </w:r>
            <w:r w:rsidRPr="005D1539">
              <w:rPr>
                <w:rFonts w:asciiTheme="majorHAnsi" w:hAnsiTheme="majorHAnsi" w:cstheme="majorHAnsi"/>
              </w:rPr>
              <w:t xml:space="preserve">.3. </w:t>
            </w:r>
            <w:r w:rsidRPr="005D1539">
              <w:rPr>
                <w:rFonts w:asciiTheme="majorHAnsi" w:hAnsiTheme="majorHAnsi" w:cstheme="majorHAnsi"/>
                <w:color w:val="000000"/>
              </w:rPr>
              <w:t xml:space="preserve">O </w:t>
            </w:r>
            <w:r w:rsidRPr="005D1539">
              <w:rPr>
                <w:rFonts w:asciiTheme="majorHAnsi" w:hAnsiTheme="majorHAnsi" w:cstheme="majorHAnsi"/>
                <w:b/>
                <w:color w:val="000000"/>
              </w:rPr>
              <w:t>prazo de vigência</w:t>
            </w:r>
            <w:r w:rsidRPr="005D1539">
              <w:rPr>
                <w:rFonts w:asciiTheme="majorHAnsi" w:hAnsiTheme="majorHAnsi" w:cstheme="majorHAnsi"/>
                <w:color w:val="000000"/>
              </w:rPr>
              <w:t xml:space="preserve"> </w:t>
            </w:r>
            <w:r w:rsidRPr="005D1539">
              <w:rPr>
                <w:rFonts w:asciiTheme="majorHAnsi" w:hAnsiTheme="majorHAnsi" w:cstheme="majorHAnsi"/>
                <w:b/>
                <w:bCs/>
                <w:color w:val="000000"/>
              </w:rPr>
              <w:t>total do contrato</w:t>
            </w:r>
            <w:r w:rsidRPr="005D1539">
              <w:rPr>
                <w:rFonts w:asciiTheme="majorHAnsi" w:hAnsiTheme="majorHAnsi" w:cstheme="majorHAnsi"/>
                <w:color w:val="000000"/>
              </w:rPr>
              <w:t xml:space="preserve"> está em conformidade com o limite temporal aplicável ao objeto? (art. 123, inciso V, do REGLIC)</w:t>
            </w:r>
          </w:p>
        </w:tc>
        <w:tc>
          <w:tcPr>
            <w:tcW w:w="980" w:type="dxa"/>
            <w:tcBorders>
              <w:top w:val="single" w:sz="6" w:space="0" w:color="000000"/>
              <w:left w:val="single" w:sz="6" w:space="0" w:color="000000"/>
              <w:bottom w:val="single" w:sz="6" w:space="0" w:color="000000"/>
              <w:right w:val="single" w:sz="6" w:space="0" w:color="000000"/>
            </w:tcBorders>
            <w:vAlign w:val="center"/>
          </w:tcPr>
          <w:p w14:paraId="5E7C270A" w14:textId="77777777" w:rsidR="00AD6B18" w:rsidRPr="005D1539" w:rsidRDefault="00AD6B18" w:rsidP="005D1539">
            <w:pPr>
              <w:spacing w:before="0"/>
              <w:jc w:val="left"/>
              <w:rPr>
                <w:rFonts w:asciiTheme="majorHAnsi" w:hAnsiTheme="majorHAnsi" w:cstheme="majorHAnsi"/>
              </w:rPr>
            </w:pPr>
          </w:p>
        </w:tc>
        <w:tc>
          <w:tcPr>
            <w:tcW w:w="1001" w:type="dxa"/>
            <w:tcBorders>
              <w:top w:val="single" w:sz="6" w:space="0" w:color="000000"/>
              <w:left w:val="single" w:sz="6" w:space="0" w:color="000000"/>
              <w:bottom w:val="single" w:sz="6" w:space="0" w:color="000000"/>
              <w:right w:val="single" w:sz="6" w:space="0" w:color="000000"/>
            </w:tcBorders>
            <w:vAlign w:val="center"/>
          </w:tcPr>
          <w:p w14:paraId="5BF2A4B1" w14:textId="77777777" w:rsidR="00AD6B18" w:rsidRPr="005D1539" w:rsidRDefault="00AD6B18" w:rsidP="005D1539">
            <w:pPr>
              <w:spacing w:before="0"/>
              <w:jc w:val="left"/>
              <w:rPr>
                <w:rFonts w:asciiTheme="majorHAnsi" w:hAnsiTheme="majorHAnsi" w:cstheme="majorHAnsi"/>
              </w:rPr>
            </w:pPr>
          </w:p>
        </w:tc>
      </w:tr>
      <w:tr w:rsidR="00AD6B18" w:rsidRPr="005D1539" w14:paraId="3E008303" w14:textId="77777777" w:rsidTr="005D1539">
        <w:trPr>
          <w:trHeight w:val="850"/>
          <w:jc w:val="center"/>
        </w:trPr>
        <w:tc>
          <w:tcPr>
            <w:tcW w:w="8226" w:type="dxa"/>
            <w:gridSpan w:val="3"/>
            <w:tcBorders>
              <w:top w:val="single" w:sz="6" w:space="0" w:color="000000"/>
              <w:left w:val="single" w:sz="6" w:space="0" w:color="000000"/>
              <w:bottom w:val="single" w:sz="6" w:space="0" w:color="000000"/>
              <w:right w:val="single" w:sz="6" w:space="0" w:color="000000"/>
            </w:tcBorders>
            <w:vAlign w:val="center"/>
          </w:tcPr>
          <w:p w14:paraId="6083AB31" w14:textId="620ED1EB" w:rsidR="00AD6B18" w:rsidRPr="005D1539" w:rsidRDefault="00AD6B18" w:rsidP="005D1539">
            <w:pPr>
              <w:spacing w:before="0"/>
              <w:jc w:val="left"/>
              <w:rPr>
                <w:rFonts w:asciiTheme="majorHAnsi" w:hAnsiTheme="majorHAnsi" w:cstheme="majorHAnsi"/>
              </w:rPr>
            </w:pPr>
            <w:r w:rsidRPr="005D1539">
              <w:rPr>
                <w:rFonts w:asciiTheme="majorHAnsi" w:hAnsiTheme="majorHAnsi" w:cstheme="majorHAnsi"/>
              </w:rPr>
              <w:t>3</w:t>
            </w:r>
            <w:r w:rsidR="00F81B03" w:rsidRPr="005D1539">
              <w:rPr>
                <w:rFonts w:asciiTheme="majorHAnsi" w:hAnsiTheme="majorHAnsi" w:cstheme="majorHAnsi"/>
              </w:rPr>
              <w:t>8</w:t>
            </w:r>
            <w:r w:rsidRPr="005D1539">
              <w:rPr>
                <w:rFonts w:asciiTheme="majorHAnsi" w:hAnsiTheme="majorHAnsi" w:cstheme="majorHAnsi"/>
              </w:rPr>
              <w:t xml:space="preserve">. Consta cláusula indicando, de forma expressa, se a contratada </w:t>
            </w:r>
            <w:r w:rsidRPr="005D1539">
              <w:rPr>
                <w:rFonts w:asciiTheme="majorHAnsi" w:hAnsiTheme="majorHAnsi" w:cstheme="majorHAnsi"/>
                <w:b/>
                <w:bCs/>
              </w:rPr>
              <w:t>renunciou ou solicitou</w:t>
            </w:r>
            <w:r w:rsidRPr="005D1539">
              <w:rPr>
                <w:rFonts w:asciiTheme="majorHAnsi" w:hAnsiTheme="majorHAnsi" w:cstheme="majorHAnsi"/>
              </w:rPr>
              <w:t xml:space="preserve"> o </w:t>
            </w:r>
            <w:r w:rsidRPr="005D1539">
              <w:rPr>
                <w:rFonts w:asciiTheme="majorHAnsi" w:hAnsiTheme="majorHAnsi" w:cstheme="majorHAnsi"/>
                <w:b/>
                <w:bCs/>
              </w:rPr>
              <w:t>reajuste ou a repactuação</w:t>
            </w:r>
            <w:r w:rsidRPr="005D1539">
              <w:rPr>
                <w:rFonts w:asciiTheme="majorHAnsi" w:hAnsiTheme="majorHAnsi" w:cstheme="majorHAnsi"/>
              </w:rPr>
              <w:t>? (art. 123, §§1º e 2º, do REGLIC)</w:t>
            </w:r>
          </w:p>
        </w:tc>
        <w:tc>
          <w:tcPr>
            <w:tcW w:w="980" w:type="dxa"/>
            <w:tcBorders>
              <w:top w:val="single" w:sz="6" w:space="0" w:color="000000"/>
              <w:left w:val="single" w:sz="6" w:space="0" w:color="000000"/>
              <w:bottom w:val="single" w:sz="6" w:space="0" w:color="000000"/>
              <w:right w:val="single" w:sz="6" w:space="0" w:color="000000"/>
            </w:tcBorders>
            <w:vAlign w:val="center"/>
          </w:tcPr>
          <w:p w14:paraId="364B69BE" w14:textId="77777777" w:rsidR="00AD6B18" w:rsidRPr="005D1539" w:rsidRDefault="00AD6B18" w:rsidP="005D1539">
            <w:pPr>
              <w:spacing w:before="0"/>
              <w:jc w:val="left"/>
              <w:rPr>
                <w:rFonts w:asciiTheme="majorHAnsi" w:hAnsiTheme="majorHAnsi" w:cstheme="majorHAnsi"/>
              </w:rPr>
            </w:pPr>
          </w:p>
        </w:tc>
        <w:tc>
          <w:tcPr>
            <w:tcW w:w="1001" w:type="dxa"/>
            <w:tcBorders>
              <w:top w:val="single" w:sz="6" w:space="0" w:color="000000"/>
              <w:left w:val="single" w:sz="6" w:space="0" w:color="000000"/>
              <w:bottom w:val="single" w:sz="6" w:space="0" w:color="000000"/>
              <w:right w:val="single" w:sz="6" w:space="0" w:color="000000"/>
            </w:tcBorders>
            <w:vAlign w:val="center"/>
          </w:tcPr>
          <w:p w14:paraId="062469EE" w14:textId="77777777" w:rsidR="00AD6B18" w:rsidRPr="005D1539" w:rsidRDefault="00AD6B18" w:rsidP="005D1539">
            <w:pPr>
              <w:spacing w:before="0"/>
              <w:jc w:val="left"/>
              <w:rPr>
                <w:rFonts w:asciiTheme="majorHAnsi" w:hAnsiTheme="majorHAnsi" w:cstheme="majorHAnsi"/>
              </w:rPr>
            </w:pPr>
          </w:p>
        </w:tc>
      </w:tr>
      <w:tr w:rsidR="00AD6B18" w:rsidRPr="005D1539" w14:paraId="315EAA2A" w14:textId="77777777" w:rsidTr="005D1539">
        <w:trPr>
          <w:trHeight w:val="850"/>
          <w:jc w:val="center"/>
        </w:trPr>
        <w:tc>
          <w:tcPr>
            <w:tcW w:w="8226" w:type="dxa"/>
            <w:gridSpan w:val="3"/>
            <w:tcBorders>
              <w:top w:val="single" w:sz="6" w:space="0" w:color="000000"/>
              <w:left w:val="single" w:sz="6" w:space="0" w:color="000000"/>
              <w:bottom w:val="single" w:sz="6" w:space="0" w:color="000000"/>
              <w:right w:val="single" w:sz="6" w:space="0" w:color="000000"/>
            </w:tcBorders>
            <w:vAlign w:val="center"/>
          </w:tcPr>
          <w:p w14:paraId="1C034E8C" w14:textId="7BFA4409" w:rsidR="00AD6B18" w:rsidRPr="005D1539" w:rsidRDefault="00AD6B18" w:rsidP="005D1539">
            <w:pPr>
              <w:spacing w:before="0"/>
              <w:jc w:val="left"/>
              <w:rPr>
                <w:rFonts w:asciiTheme="majorHAnsi" w:hAnsiTheme="majorHAnsi" w:cstheme="majorHAnsi"/>
              </w:rPr>
            </w:pPr>
            <w:r w:rsidRPr="005D1539">
              <w:rPr>
                <w:rFonts w:asciiTheme="majorHAnsi" w:hAnsiTheme="majorHAnsi" w:cstheme="majorHAnsi"/>
              </w:rPr>
              <w:t>3</w:t>
            </w:r>
            <w:r w:rsidR="00F81B03" w:rsidRPr="005D1539">
              <w:rPr>
                <w:rFonts w:asciiTheme="majorHAnsi" w:hAnsiTheme="majorHAnsi" w:cstheme="majorHAnsi"/>
              </w:rPr>
              <w:t>9</w:t>
            </w:r>
            <w:r w:rsidRPr="005D1539">
              <w:rPr>
                <w:rFonts w:asciiTheme="majorHAnsi" w:hAnsiTheme="majorHAnsi" w:cstheme="majorHAnsi"/>
              </w:rPr>
              <w:t xml:space="preserve">.1. Houve </w:t>
            </w:r>
            <w:r w:rsidRPr="005D1539">
              <w:rPr>
                <w:rFonts w:asciiTheme="majorHAnsi" w:hAnsiTheme="majorHAnsi" w:cstheme="majorHAnsi"/>
                <w:b/>
                <w:bCs/>
              </w:rPr>
              <w:t xml:space="preserve">a atualização, complementação ou substituição da garantia prestada, </w:t>
            </w:r>
            <w:r w:rsidRPr="005D1539">
              <w:rPr>
                <w:rFonts w:asciiTheme="majorHAnsi" w:hAnsiTheme="majorHAnsi" w:cstheme="majorHAnsi"/>
              </w:rPr>
              <w:t xml:space="preserve">respeitado o percentual definido no Contrato? (art. 150, </w:t>
            </w:r>
            <w:r w:rsidRPr="005D1539">
              <w:rPr>
                <w:rFonts w:asciiTheme="majorHAnsi" w:hAnsiTheme="majorHAnsi" w:cstheme="majorHAnsi"/>
                <w:i/>
                <w:iCs/>
              </w:rPr>
              <w:t>caput</w:t>
            </w:r>
            <w:r w:rsidRPr="005D1539">
              <w:rPr>
                <w:rFonts w:asciiTheme="majorHAnsi" w:hAnsiTheme="majorHAnsi" w:cstheme="majorHAnsi"/>
              </w:rPr>
              <w:t>, do REGLIC)</w:t>
            </w:r>
            <w:r w:rsidRPr="005D1539">
              <w:rPr>
                <w:rFonts w:asciiTheme="majorHAnsi" w:hAnsiTheme="majorHAnsi" w:cstheme="majorHAnsi"/>
              </w:rPr>
              <w:tab/>
            </w:r>
          </w:p>
        </w:tc>
        <w:tc>
          <w:tcPr>
            <w:tcW w:w="980" w:type="dxa"/>
            <w:tcBorders>
              <w:top w:val="single" w:sz="6" w:space="0" w:color="000000"/>
              <w:left w:val="single" w:sz="6" w:space="0" w:color="000000"/>
              <w:bottom w:val="single" w:sz="6" w:space="0" w:color="000000"/>
              <w:right w:val="single" w:sz="6" w:space="0" w:color="000000"/>
            </w:tcBorders>
            <w:vAlign w:val="center"/>
          </w:tcPr>
          <w:p w14:paraId="45E91FE9" w14:textId="77777777" w:rsidR="00AD6B18" w:rsidRPr="005D1539" w:rsidRDefault="00AD6B18" w:rsidP="005D1539">
            <w:pPr>
              <w:spacing w:before="0"/>
              <w:jc w:val="left"/>
              <w:rPr>
                <w:rFonts w:asciiTheme="majorHAnsi" w:hAnsiTheme="majorHAnsi" w:cstheme="majorHAnsi"/>
              </w:rPr>
            </w:pPr>
          </w:p>
        </w:tc>
        <w:tc>
          <w:tcPr>
            <w:tcW w:w="1001" w:type="dxa"/>
            <w:tcBorders>
              <w:top w:val="single" w:sz="6" w:space="0" w:color="000000"/>
              <w:left w:val="single" w:sz="6" w:space="0" w:color="000000"/>
              <w:bottom w:val="single" w:sz="6" w:space="0" w:color="000000"/>
              <w:right w:val="single" w:sz="6" w:space="0" w:color="000000"/>
            </w:tcBorders>
            <w:vAlign w:val="center"/>
          </w:tcPr>
          <w:p w14:paraId="1B79F953" w14:textId="77777777" w:rsidR="00AD6B18" w:rsidRPr="005D1539" w:rsidRDefault="00AD6B18" w:rsidP="005D1539">
            <w:pPr>
              <w:spacing w:before="0"/>
              <w:jc w:val="left"/>
              <w:rPr>
                <w:rFonts w:asciiTheme="majorHAnsi" w:hAnsiTheme="majorHAnsi" w:cstheme="majorHAnsi"/>
              </w:rPr>
            </w:pPr>
          </w:p>
        </w:tc>
      </w:tr>
      <w:tr w:rsidR="00AD6B18" w:rsidRPr="005D1539" w14:paraId="579B5B93" w14:textId="77777777" w:rsidTr="005D1539">
        <w:trPr>
          <w:trHeight w:val="850"/>
          <w:jc w:val="center"/>
        </w:trPr>
        <w:tc>
          <w:tcPr>
            <w:tcW w:w="8226" w:type="dxa"/>
            <w:gridSpan w:val="3"/>
            <w:tcBorders>
              <w:top w:val="single" w:sz="6" w:space="0" w:color="000000"/>
              <w:left w:val="single" w:sz="6" w:space="0" w:color="000000"/>
              <w:bottom w:val="single" w:sz="6" w:space="0" w:color="000000"/>
              <w:right w:val="single" w:sz="6" w:space="0" w:color="000000"/>
            </w:tcBorders>
            <w:vAlign w:val="center"/>
          </w:tcPr>
          <w:p w14:paraId="63897D90" w14:textId="6633843D" w:rsidR="00AD6B18" w:rsidRPr="005D1539" w:rsidRDefault="00AD6B18" w:rsidP="005D1539">
            <w:pPr>
              <w:spacing w:before="0"/>
              <w:jc w:val="left"/>
              <w:rPr>
                <w:rFonts w:asciiTheme="majorHAnsi" w:hAnsiTheme="majorHAnsi" w:cstheme="majorHAnsi"/>
              </w:rPr>
            </w:pPr>
            <w:r w:rsidRPr="005D1539">
              <w:rPr>
                <w:rFonts w:asciiTheme="majorHAnsi" w:hAnsiTheme="majorHAnsi" w:cstheme="majorHAnsi"/>
              </w:rPr>
              <w:t>3</w:t>
            </w:r>
            <w:r w:rsidR="00F81B03" w:rsidRPr="005D1539">
              <w:rPr>
                <w:rFonts w:asciiTheme="majorHAnsi" w:hAnsiTheme="majorHAnsi" w:cstheme="majorHAnsi"/>
              </w:rPr>
              <w:t>9</w:t>
            </w:r>
            <w:r w:rsidRPr="005D1539">
              <w:rPr>
                <w:rFonts w:asciiTheme="majorHAnsi" w:hAnsiTheme="majorHAnsi" w:cstheme="majorHAnsi"/>
              </w:rPr>
              <w:t xml:space="preserve">.2. A </w:t>
            </w:r>
            <w:r w:rsidRPr="005D1539">
              <w:rPr>
                <w:rFonts w:asciiTheme="majorHAnsi" w:hAnsiTheme="majorHAnsi" w:cstheme="majorHAnsi"/>
                <w:b/>
                <w:bCs/>
              </w:rPr>
              <w:t>garantia contratual</w:t>
            </w:r>
            <w:r w:rsidRPr="005D1539">
              <w:rPr>
                <w:rFonts w:asciiTheme="majorHAnsi" w:hAnsiTheme="majorHAnsi" w:cstheme="majorHAnsi"/>
              </w:rPr>
              <w:t xml:space="preserve"> foi apresentada </w:t>
            </w:r>
            <w:r w:rsidRPr="005D1539">
              <w:rPr>
                <w:rFonts w:asciiTheme="majorHAnsi" w:hAnsiTheme="majorHAnsi" w:cstheme="majorHAnsi"/>
                <w:b/>
                <w:bCs/>
              </w:rPr>
              <w:t>anteriormente à assinatura</w:t>
            </w:r>
            <w:r w:rsidRPr="005D1539">
              <w:rPr>
                <w:rFonts w:asciiTheme="majorHAnsi" w:hAnsiTheme="majorHAnsi" w:cstheme="majorHAnsi"/>
              </w:rPr>
              <w:t xml:space="preserve"> do Termo Aditivo? </w:t>
            </w:r>
          </w:p>
        </w:tc>
        <w:tc>
          <w:tcPr>
            <w:tcW w:w="980" w:type="dxa"/>
            <w:tcBorders>
              <w:top w:val="single" w:sz="6" w:space="0" w:color="000000"/>
              <w:left w:val="single" w:sz="6" w:space="0" w:color="000000"/>
              <w:bottom w:val="single" w:sz="6" w:space="0" w:color="000000"/>
              <w:right w:val="single" w:sz="6" w:space="0" w:color="000000"/>
            </w:tcBorders>
            <w:vAlign w:val="center"/>
          </w:tcPr>
          <w:p w14:paraId="2CA2DF52" w14:textId="77777777" w:rsidR="00AD6B18" w:rsidRPr="005D1539" w:rsidRDefault="00AD6B18" w:rsidP="005D1539">
            <w:pPr>
              <w:spacing w:before="0"/>
              <w:jc w:val="left"/>
              <w:rPr>
                <w:rFonts w:asciiTheme="majorHAnsi" w:hAnsiTheme="majorHAnsi" w:cstheme="majorHAnsi"/>
              </w:rPr>
            </w:pPr>
          </w:p>
        </w:tc>
        <w:tc>
          <w:tcPr>
            <w:tcW w:w="1001" w:type="dxa"/>
            <w:tcBorders>
              <w:top w:val="single" w:sz="6" w:space="0" w:color="000000"/>
              <w:left w:val="single" w:sz="6" w:space="0" w:color="000000"/>
              <w:bottom w:val="single" w:sz="6" w:space="0" w:color="000000"/>
              <w:right w:val="single" w:sz="6" w:space="0" w:color="000000"/>
            </w:tcBorders>
            <w:vAlign w:val="center"/>
          </w:tcPr>
          <w:p w14:paraId="7F5E16BD" w14:textId="77777777" w:rsidR="00AD6B18" w:rsidRPr="005D1539" w:rsidRDefault="00AD6B18" w:rsidP="005D1539">
            <w:pPr>
              <w:spacing w:before="0"/>
              <w:jc w:val="left"/>
              <w:rPr>
                <w:rFonts w:asciiTheme="majorHAnsi" w:hAnsiTheme="majorHAnsi" w:cstheme="majorHAnsi"/>
              </w:rPr>
            </w:pPr>
          </w:p>
        </w:tc>
      </w:tr>
      <w:tr w:rsidR="00AD6B18" w:rsidRPr="005D1539" w14:paraId="1A826775" w14:textId="77777777" w:rsidTr="005D1539">
        <w:trPr>
          <w:trHeight w:val="454"/>
          <w:jc w:val="center"/>
        </w:trPr>
        <w:tc>
          <w:tcPr>
            <w:tcW w:w="10207" w:type="dxa"/>
            <w:gridSpan w:val="5"/>
            <w:tcBorders>
              <w:top w:val="single" w:sz="6" w:space="0" w:color="000000"/>
              <w:left w:val="single" w:sz="6" w:space="0" w:color="000000"/>
              <w:bottom w:val="single" w:sz="6" w:space="0" w:color="000000"/>
              <w:right w:val="single" w:sz="6" w:space="0" w:color="000000"/>
            </w:tcBorders>
            <w:shd w:val="clear" w:color="auto" w:fill="BFBFBF" w:themeFill="background1" w:themeFillShade="BF"/>
            <w:vAlign w:val="center"/>
          </w:tcPr>
          <w:p w14:paraId="4D5394DB" w14:textId="71DABE8D" w:rsidR="00AD6B18" w:rsidRPr="005D1539" w:rsidRDefault="005D1539" w:rsidP="00AD6B18">
            <w:pPr>
              <w:spacing w:before="0"/>
              <w:jc w:val="center"/>
              <w:rPr>
                <w:rFonts w:asciiTheme="majorHAnsi" w:hAnsiTheme="majorHAnsi" w:cstheme="majorHAnsi"/>
              </w:rPr>
            </w:pPr>
            <w:bookmarkStart w:id="2" w:name="_heading=h.1fob9te" w:colFirst="0" w:colLast="0"/>
            <w:bookmarkEnd w:id="2"/>
            <w:r w:rsidRPr="005D1539">
              <w:rPr>
                <w:rFonts w:asciiTheme="majorHAnsi" w:hAnsiTheme="majorHAnsi" w:cstheme="majorHAnsi"/>
                <w:b/>
              </w:rPr>
              <w:lastRenderedPageBreak/>
              <w:t>ETAPA 6 – REMESSA PROCESSUAL</w:t>
            </w:r>
          </w:p>
        </w:tc>
      </w:tr>
      <w:tr w:rsidR="00AD6B18" w:rsidRPr="005D1539" w14:paraId="295C0D48" w14:textId="77777777" w:rsidTr="005D1539">
        <w:trPr>
          <w:trHeight w:val="544"/>
          <w:jc w:val="center"/>
        </w:trPr>
        <w:tc>
          <w:tcPr>
            <w:tcW w:w="822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54E84A6D" w14:textId="51359092" w:rsidR="00AD6B18" w:rsidRPr="005D1539" w:rsidRDefault="00F81B03" w:rsidP="00AD6B18">
            <w:pPr>
              <w:spacing w:before="0"/>
              <w:ind w:right="36"/>
              <w:rPr>
                <w:rFonts w:asciiTheme="majorHAnsi" w:hAnsiTheme="majorHAnsi" w:cstheme="majorHAnsi"/>
              </w:rPr>
            </w:pPr>
            <w:r w:rsidRPr="005D1539">
              <w:rPr>
                <w:rFonts w:asciiTheme="majorHAnsi" w:hAnsiTheme="majorHAnsi" w:cstheme="majorHAnsi"/>
                <w:color w:val="000000"/>
              </w:rPr>
              <w:t>40</w:t>
            </w:r>
            <w:r w:rsidR="00AD6B18" w:rsidRPr="005D1539">
              <w:rPr>
                <w:rFonts w:asciiTheme="majorHAnsi" w:hAnsiTheme="majorHAnsi" w:cstheme="majorHAnsi"/>
                <w:color w:val="000000"/>
              </w:rPr>
              <w:t xml:space="preserve">. No caso de o serviço possuir mão de obra preponderante, o processo foi remetido para análise da </w:t>
            </w:r>
            <w:r w:rsidR="00AD6B18" w:rsidRPr="005D1539">
              <w:rPr>
                <w:rFonts w:asciiTheme="majorHAnsi" w:hAnsiTheme="majorHAnsi" w:cstheme="majorHAnsi"/>
                <w:b/>
                <w:bCs/>
                <w:color w:val="000000"/>
              </w:rPr>
              <w:t>CODESP</w:t>
            </w:r>
            <w:r w:rsidR="00AD6B18" w:rsidRPr="005D1539">
              <w:rPr>
                <w:rFonts w:asciiTheme="majorHAnsi" w:hAnsiTheme="majorHAnsi" w:cstheme="majorHAnsi"/>
                <w:color w:val="000000"/>
              </w:rPr>
              <w:t>? (</w:t>
            </w:r>
            <w:proofErr w:type="spellStart"/>
            <w:r w:rsidR="00AD6B18" w:rsidRPr="005D1539">
              <w:rPr>
                <w:rFonts w:asciiTheme="majorHAnsi" w:hAnsiTheme="majorHAnsi" w:cstheme="majorHAnsi"/>
                <w:color w:val="000000"/>
              </w:rPr>
              <w:t>arts</w:t>
            </w:r>
            <w:proofErr w:type="spellEnd"/>
            <w:r w:rsidR="00AD6B18" w:rsidRPr="005D1539">
              <w:rPr>
                <w:rFonts w:asciiTheme="majorHAnsi" w:hAnsiTheme="majorHAnsi" w:cstheme="majorHAnsi"/>
                <w:color w:val="000000"/>
              </w:rPr>
              <w:t xml:space="preserve">. 2º, inciso I, e 3º, inciso I, </w:t>
            </w:r>
            <w:r w:rsidR="00AD6B18" w:rsidRPr="005D1539">
              <w:rPr>
                <w:rFonts w:asciiTheme="majorHAnsi" w:hAnsiTheme="majorHAnsi" w:cstheme="majorHAnsi"/>
              </w:rPr>
              <w:t>do Decreto Municipal nº 52.021/2023 c/c Resolução SMFP nº 3.355/2023)</w:t>
            </w:r>
            <w:r w:rsidR="00AD6B18" w:rsidRPr="005D1539">
              <w:rPr>
                <w:rFonts w:asciiTheme="majorHAnsi" w:hAnsiTheme="majorHAnsi" w:cstheme="majorHAnsi"/>
                <w:vertAlign w:val="superscript"/>
              </w:rPr>
              <w:footnoteReference w:id="31"/>
            </w:r>
          </w:p>
        </w:tc>
        <w:tc>
          <w:tcPr>
            <w:tcW w:w="980" w:type="dxa"/>
            <w:tcBorders>
              <w:top w:val="single" w:sz="6" w:space="0" w:color="000000"/>
              <w:left w:val="single" w:sz="6" w:space="0" w:color="000000"/>
              <w:bottom w:val="single" w:sz="6" w:space="0" w:color="000000"/>
              <w:right w:val="single" w:sz="6" w:space="0" w:color="000000"/>
            </w:tcBorders>
          </w:tcPr>
          <w:p w14:paraId="6E7C18B4" w14:textId="77777777" w:rsidR="00AD6B18" w:rsidRPr="005D1539" w:rsidRDefault="00AD6B18" w:rsidP="00AD6B18">
            <w:pPr>
              <w:spacing w:before="0"/>
              <w:jc w:val="left"/>
              <w:rPr>
                <w:rFonts w:asciiTheme="majorHAnsi" w:hAnsiTheme="majorHAnsi" w:cstheme="majorHAnsi"/>
              </w:rPr>
            </w:pPr>
          </w:p>
        </w:tc>
        <w:tc>
          <w:tcPr>
            <w:tcW w:w="1001" w:type="dxa"/>
            <w:tcBorders>
              <w:top w:val="single" w:sz="6" w:space="0" w:color="000000"/>
              <w:left w:val="single" w:sz="6" w:space="0" w:color="000000"/>
              <w:bottom w:val="single" w:sz="6" w:space="0" w:color="000000"/>
              <w:right w:val="single" w:sz="6" w:space="0" w:color="000000"/>
            </w:tcBorders>
          </w:tcPr>
          <w:p w14:paraId="29CC9AD1" w14:textId="77777777" w:rsidR="00AD6B18" w:rsidRPr="005D1539" w:rsidRDefault="00AD6B18" w:rsidP="00AD6B18">
            <w:pPr>
              <w:spacing w:before="0"/>
              <w:jc w:val="left"/>
              <w:rPr>
                <w:rFonts w:asciiTheme="majorHAnsi" w:hAnsiTheme="majorHAnsi" w:cstheme="majorHAnsi"/>
              </w:rPr>
            </w:pPr>
          </w:p>
        </w:tc>
      </w:tr>
      <w:tr w:rsidR="00CB570F" w:rsidRPr="005D1539" w14:paraId="67C263ED" w14:textId="77777777" w:rsidTr="005D1539">
        <w:trPr>
          <w:trHeight w:val="544"/>
          <w:jc w:val="center"/>
        </w:trPr>
        <w:tc>
          <w:tcPr>
            <w:tcW w:w="822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7105CAD1" w14:textId="6C67946C" w:rsidR="00CB570F" w:rsidRPr="005D1539" w:rsidRDefault="00CB570F" w:rsidP="00AD6B18">
            <w:pPr>
              <w:spacing w:before="0"/>
              <w:ind w:right="36"/>
              <w:rPr>
                <w:rFonts w:asciiTheme="majorHAnsi" w:hAnsiTheme="majorHAnsi" w:cstheme="majorHAnsi"/>
                <w:color w:val="000000"/>
              </w:rPr>
            </w:pPr>
            <w:r w:rsidRPr="005D1539">
              <w:rPr>
                <w:rFonts w:asciiTheme="majorHAnsi" w:hAnsiTheme="majorHAnsi" w:cstheme="majorHAnsi"/>
                <w:color w:val="000000"/>
              </w:rPr>
              <w:t xml:space="preserve">41. Caso o valor da prorrogação seja igual ou superior a R$10.000.000,00 (dez milhões de reais), o processo foi remetido para análise da </w:t>
            </w:r>
            <w:r w:rsidRPr="005D1539">
              <w:rPr>
                <w:rFonts w:asciiTheme="majorHAnsi" w:hAnsiTheme="majorHAnsi" w:cstheme="majorHAnsi"/>
                <w:b/>
                <w:bCs/>
                <w:color w:val="000000"/>
              </w:rPr>
              <w:t>Comissão de Programação Financeira e Gestão Fiscal (CPFG</w:t>
            </w:r>
            <w:r w:rsidR="00354ED9" w:rsidRPr="005D1539">
              <w:rPr>
                <w:rFonts w:asciiTheme="majorHAnsi" w:hAnsiTheme="majorHAnsi" w:cstheme="majorHAnsi"/>
                <w:b/>
                <w:bCs/>
                <w:color w:val="000000"/>
              </w:rPr>
              <w:t>F</w:t>
            </w:r>
            <w:r w:rsidRPr="005D1539">
              <w:rPr>
                <w:rFonts w:asciiTheme="majorHAnsi" w:hAnsiTheme="majorHAnsi" w:cstheme="majorHAnsi"/>
                <w:b/>
                <w:bCs/>
                <w:color w:val="000000"/>
              </w:rPr>
              <w:t>)</w:t>
            </w:r>
            <w:r w:rsidRPr="005D1539">
              <w:rPr>
                <w:rFonts w:asciiTheme="majorHAnsi" w:hAnsiTheme="majorHAnsi" w:cstheme="majorHAnsi"/>
                <w:color w:val="000000"/>
              </w:rPr>
              <w:t>? (Art. 1º do Decreto Municipal nº 48.</w:t>
            </w:r>
            <w:r w:rsidR="00354ED9" w:rsidRPr="005D1539">
              <w:rPr>
                <w:rFonts w:asciiTheme="majorHAnsi" w:hAnsiTheme="majorHAnsi" w:cstheme="majorHAnsi"/>
                <w:color w:val="000000"/>
              </w:rPr>
              <w:t>357</w:t>
            </w:r>
            <w:r w:rsidRPr="005D1539">
              <w:rPr>
                <w:rFonts w:asciiTheme="majorHAnsi" w:hAnsiTheme="majorHAnsi" w:cstheme="majorHAnsi"/>
                <w:color w:val="000000"/>
              </w:rPr>
              <w:t>/21)</w:t>
            </w:r>
          </w:p>
        </w:tc>
        <w:tc>
          <w:tcPr>
            <w:tcW w:w="980" w:type="dxa"/>
            <w:tcBorders>
              <w:top w:val="single" w:sz="6" w:space="0" w:color="000000"/>
              <w:left w:val="single" w:sz="6" w:space="0" w:color="000000"/>
              <w:bottom w:val="single" w:sz="6" w:space="0" w:color="000000"/>
              <w:right w:val="single" w:sz="6" w:space="0" w:color="000000"/>
            </w:tcBorders>
          </w:tcPr>
          <w:p w14:paraId="0642A37F" w14:textId="77777777" w:rsidR="00CB570F" w:rsidRPr="005D1539" w:rsidRDefault="00CB570F" w:rsidP="00AD6B18">
            <w:pPr>
              <w:spacing w:before="0"/>
              <w:jc w:val="left"/>
              <w:rPr>
                <w:rFonts w:asciiTheme="majorHAnsi" w:hAnsiTheme="majorHAnsi" w:cstheme="majorHAnsi"/>
              </w:rPr>
            </w:pPr>
          </w:p>
        </w:tc>
        <w:tc>
          <w:tcPr>
            <w:tcW w:w="1001" w:type="dxa"/>
            <w:tcBorders>
              <w:top w:val="single" w:sz="6" w:space="0" w:color="000000"/>
              <w:left w:val="single" w:sz="6" w:space="0" w:color="000000"/>
              <w:bottom w:val="single" w:sz="6" w:space="0" w:color="000000"/>
              <w:right w:val="single" w:sz="6" w:space="0" w:color="000000"/>
            </w:tcBorders>
          </w:tcPr>
          <w:p w14:paraId="45870472" w14:textId="77777777" w:rsidR="00CB570F" w:rsidRPr="005D1539" w:rsidRDefault="00CB570F" w:rsidP="00AD6B18">
            <w:pPr>
              <w:spacing w:before="0"/>
              <w:jc w:val="left"/>
              <w:rPr>
                <w:rFonts w:asciiTheme="majorHAnsi" w:hAnsiTheme="majorHAnsi" w:cstheme="majorHAnsi"/>
              </w:rPr>
            </w:pPr>
          </w:p>
        </w:tc>
      </w:tr>
    </w:tbl>
    <w:p w14:paraId="1E232A3B" w14:textId="77777777" w:rsidR="00DF1A66" w:rsidRPr="004F0EC8" w:rsidRDefault="00DF1A66">
      <w:pPr>
        <w:spacing w:before="0"/>
        <w:rPr>
          <w:rFonts w:ascii="Times New Roman" w:hAnsi="Times New Roman"/>
        </w:rPr>
      </w:pPr>
    </w:p>
    <w:p w14:paraId="337A9147" w14:textId="77777777" w:rsidR="00DF1A66" w:rsidRPr="004F0EC8" w:rsidRDefault="00DF1A66">
      <w:pPr>
        <w:spacing w:before="0"/>
        <w:rPr>
          <w:rFonts w:ascii="Times New Roman" w:hAnsi="Times New Roman"/>
        </w:rPr>
      </w:pPr>
    </w:p>
    <w:p w14:paraId="6FAD16CF" w14:textId="77777777" w:rsidR="00DF1A66" w:rsidRPr="004F0EC8" w:rsidRDefault="00DF1A66">
      <w:pPr>
        <w:spacing w:before="0"/>
        <w:rPr>
          <w:rFonts w:ascii="Times New Roman" w:hAnsi="Times New Roman"/>
        </w:rPr>
      </w:pPr>
    </w:p>
    <w:p w14:paraId="00000153" w14:textId="77777777" w:rsidR="00C31A8F" w:rsidRPr="004F0EC8" w:rsidRDefault="00C31A8F">
      <w:pPr>
        <w:spacing w:before="0"/>
        <w:rPr>
          <w:rFonts w:ascii="Times New Roman" w:hAnsi="Times New Roman"/>
        </w:rPr>
      </w:pPr>
    </w:p>
    <w:p w14:paraId="00000154" w14:textId="77777777" w:rsidR="00C31A8F" w:rsidRPr="004F0EC8" w:rsidRDefault="007F0F8A">
      <w:pPr>
        <w:spacing w:before="0"/>
        <w:jc w:val="center"/>
        <w:rPr>
          <w:rFonts w:ascii="Times New Roman" w:hAnsi="Times New Roman"/>
          <w:b/>
        </w:rPr>
      </w:pPr>
      <w:r w:rsidRPr="004F0EC8">
        <w:rPr>
          <w:rFonts w:ascii="Times New Roman" w:hAnsi="Times New Roman"/>
          <w:b/>
        </w:rPr>
        <w:t>(DATA)</w:t>
      </w:r>
    </w:p>
    <w:p w14:paraId="00000155" w14:textId="77777777" w:rsidR="00C31A8F" w:rsidRPr="004F0EC8" w:rsidRDefault="00C31A8F">
      <w:pPr>
        <w:spacing w:before="0"/>
        <w:jc w:val="center"/>
        <w:rPr>
          <w:rFonts w:ascii="Times New Roman" w:hAnsi="Times New Roman"/>
          <w:b/>
        </w:rPr>
      </w:pPr>
    </w:p>
    <w:p w14:paraId="00000156" w14:textId="77777777" w:rsidR="00C31A8F" w:rsidRPr="004F0EC8" w:rsidRDefault="00C31A8F">
      <w:pPr>
        <w:spacing w:before="0"/>
        <w:jc w:val="center"/>
        <w:rPr>
          <w:rFonts w:ascii="Times New Roman" w:hAnsi="Times New Roman"/>
          <w:b/>
        </w:rPr>
      </w:pPr>
    </w:p>
    <w:p w14:paraId="00000157" w14:textId="77777777" w:rsidR="00C31A8F" w:rsidRPr="004F0EC8" w:rsidRDefault="007F0F8A">
      <w:pPr>
        <w:spacing w:before="0" w:line="360" w:lineRule="auto"/>
        <w:jc w:val="center"/>
        <w:rPr>
          <w:rFonts w:ascii="Times New Roman" w:hAnsi="Times New Roman"/>
          <w:b/>
        </w:rPr>
      </w:pPr>
      <w:r w:rsidRPr="004F0EC8">
        <w:rPr>
          <w:rFonts w:ascii="Times New Roman" w:hAnsi="Times New Roman"/>
          <w:b/>
        </w:rPr>
        <w:t>(NOME DO SERVIDOR)</w:t>
      </w:r>
    </w:p>
    <w:p w14:paraId="00000158" w14:textId="77777777" w:rsidR="00C31A8F" w:rsidRPr="004F0EC8" w:rsidRDefault="007F0F8A">
      <w:pPr>
        <w:spacing w:before="0" w:line="360" w:lineRule="auto"/>
        <w:jc w:val="center"/>
        <w:rPr>
          <w:rFonts w:ascii="Times New Roman" w:hAnsi="Times New Roman"/>
          <w:b/>
        </w:rPr>
      </w:pPr>
      <w:r w:rsidRPr="004F0EC8">
        <w:rPr>
          <w:rFonts w:ascii="Times New Roman" w:hAnsi="Times New Roman"/>
          <w:b/>
        </w:rPr>
        <w:t>(MATRÍCULA)</w:t>
      </w:r>
    </w:p>
    <w:p w14:paraId="2D804CDD" w14:textId="77777777" w:rsidR="00F75C65" w:rsidRPr="004F0EC8" w:rsidRDefault="00F75C65" w:rsidP="00070255">
      <w:pPr>
        <w:spacing w:before="0" w:line="360" w:lineRule="auto"/>
        <w:rPr>
          <w:rFonts w:ascii="Times New Roman" w:hAnsi="Times New Roman"/>
          <w:b/>
        </w:rPr>
      </w:pPr>
    </w:p>
    <w:sectPr w:rsidR="00F75C65" w:rsidRPr="004F0EC8" w:rsidSect="005D1539">
      <w:headerReference w:type="default" r:id="rId9"/>
      <w:footerReference w:type="default" r:id="rId10"/>
      <w:headerReference w:type="first" r:id="rId11"/>
      <w:pgSz w:w="11906" w:h="16838"/>
      <w:pgMar w:top="2552" w:right="1134"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75C46" w14:textId="77777777" w:rsidR="002A60F2" w:rsidRDefault="002A60F2">
      <w:pPr>
        <w:spacing w:before="0"/>
      </w:pPr>
      <w:r>
        <w:separator/>
      </w:r>
    </w:p>
  </w:endnote>
  <w:endnote w:type="continuationSeparator" w:id="0">
    <w:p w14:paraId="2FEC6ABD" w14:textId="77777777" w:rsidR="002A60F2" w:rsidRDefault="002A60F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Bold">
    <w:charset w:val="00"/>
    <w:family w:val="auto"/>
    <w:pitch w:val="variable"/>
    <w:sig w:usb0="E00002FF" w:usb1="5000205A" w:usb2="00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F6" w14:textId="3D34D869" w:rsidR="00C31A8F" w:rsidRDefault="007F0F8A">
    <w:pPr>
      <w:pBdr>
        <w:top w:val="nil"/>
        <w:left w:val="nil"/>
        <w:bottom w:val="nil"/>
        <w:right w:val="nil"/>
        <w:between w:val="nil"/>
      </w:pBdr>
      <w:tabs>
        <w:tab w:val="center" w:pos="4252"/>
        <w:tab w:val="right" w:pos="8504"/>
      </w:tabs>
      <w:spacing w:before="0"/>
      <w:jc w:val="right"/>
      <w:rPr>
        <w:rFonts w:ascii="Times New Roman" w:hAnsi="Times New Roman"/>
        <w:color w:val="000000"/>
        <w:sz w:val="22"/>
        <w:szCs w:val="22"/>
      </w:rPr>
    </w:pPr>
    <w:r>
      <w:rPr>
        <w:rFonts w:ascii="Times New Roman" w:hAnsi="Times New Roman"/>
        <w:color w:val="000000"/>
        <w:sz w:val="22"/>
        <w:szCs w:val="22"/>
      </w:rPr>
      <w:fldChar w:fldCharType="begin"/>
    </w:r>
    <w:r>
      <w:rPr>
        <w:rFonts w:ascii="Times New Roman" w:hAnsi="Times New Roman"/>
        <w:color w:val="000000"/>
        <w:sz w:val="22"/>
        <w:szCs w:val="22"/>
      </w:rPr>
      <w:instrText>PAGE</w:instrText>
    </w:r>
    <w:r>
      <w:rPr>
        <w:rFonts w:ascii="Times New Roman" w:hAnsi="Times New Roman"/>
        <w:color w:val="000000"/>
        <w:sz w:val="22"/>
        <w:szCs w:val="22"/>
      </w:rPr>
      <w:fldChar w:fldCharType="separate"/>
    </w:r>
    <w:r w:rsidR="00C7781A">
      <w:rPr>
        <w:rFonts w:ascii="Times New Roman" w:hAnsi="Times New Roman"/>
        <w:noProof/>
        <w:color w:val="000000"/>
        <w:sz w:val="22"/>
        <w:szCs w:val="22"/>
      </w:rPr>
      <w:t>1</w:t>
    </w:r>
    <w:r>
      <w:rPr>
        <w:rFonts w:ascii="Times New Roman" w:hAnsi="Times New Roman"/>
        <w:color w:val="000000"/>
        <w:sz w:val="22"/>
        <w:szCs w:val="22"/>
      </w:rPr>
      <w:fldChar w:fldCharType="end"/>
    </w:r>
  </w:p>
  <w:p w14:paraId="000001F7" w14:textId="77777777" w:rsidR="00C31A8F" w:rsidRDefault="00C31A8F">
    <w:pPr>
      <w:pBdr>
        <w:top w:val="nil"/>
        <w:left w:val="nil"/>
        <w:bottom w:val="nil"/>
        <w:right w:val="nil"/>
        <w:between w:val="nil"/>
      </w:pBdr>
      <w:tabs>
        <w:tab w:val="center" w:pos="4252"/>
        <w:tab w:val="right" w:pos="8504"/>
      </w:tabs>
      <w:spacing w:before="0"/>
      <w:rPr>
        <w:rFonts w:eastAsia="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7F8A5" w14:textId="77777777" w:rsidR="002A60F2" w:rsidRDefault="002A60F2">
      <w:pPr>
        <w:spacing w:before="0"/>
      </w:pPr>
      <w:r>
        <w:separator/>
      </w:r>
    </w:p>
  </w:footnote>
  <w:footnote w:type="continuationSeparator" w:id="0">
    <w:p w14:paraId="0ECCD2A0" w14:textId="77777777" w:rsidR="002A60F2" w:rsidRDefault="002A60F2">
      <w:pPr>
        <w:spacing w:before="0"/>
      </w:pPr>
      <w:r>
        <w:continuationSeparator/>
      </w:r>
    </w:p>
  </w:footnote>
  <w:footnote w:id="1">
    <w:p w14:paraId="6FB2F07B" w14:textId="716DA760" w:rsidR="00820EA9" w:rsidRPr="005D1539" w:rsidRDefault="00820EA9" w:rsidP="005D1539">
      <w:pPr>
        <w:pStyle w:val="Textodenotaderodap"/>
        <w:ind w:left="-567" w:right="-568"/>
        <w:rPr>
          <w:rFonts w:asciiTheme="minorHAnsi" w:hAnsiTheme="minorHAnsi" w:cstheme="minorHAnsi"/>
          <w:b/>
          <w:bCs/>
          <w:u w:val="single"/>
        </w:rPr>
      </w:pPr>
      <w:r w:rsidRPr="005D1539">
        <w:rPr>
          <w:rStyle w:val="Refdenotaderodap"/>
          <w:rFonts w:asciiTheme="minorHAnsi" w:hAnsiTheme="minorHAnsi" w:cstheme="minorHAnsi"/>
          <w:sz w:val="24"/>
          <w:szCs w:val="24"/>
        </w:rPr>
        <w:footnoteRef/>
      </w:r>
      <w:r w:rsidRPr="005D1539">
        <w:rPr>
          <w:rFonts w:asciiTheme="minorHAnsi" w:hAnsiTheme="minorHAnsi" w:cstheme="minorHAnsi"/>
          <w:sz w:val="24"/>
          <w:szCs w:val="24"/>
        </w:rPr>
        <w:t xml:space="preserve"> </w:t>
      </w:r>
      <w:r w:rsidR="00F10C77" w:rsidRPr="005D1539">
        <w:rPr>
          <w:rFonts w:asciiTheme="minorHAnsi" w:hAnsiTheme="minorHAnsi" w:cstheme="minorHAnsi"/>
        </w:rPr>
        <w:t>*</w:t>
      </w:r>
      <w:r w:rsidRPr="005D1539">
        <w:rPr>
          <w:rFonts w:asciiTheme="minorHAnsi" w:hAnsiTheme="minorHAnsi" w:cstheme="minorHAnsi"/>
        </w:rPr>
        <w:t xml:space="preserve">Nos termos do art. 124 do REGLIC, os contratos por escopo serão prorrogados automaticamente, por simples apostilamento, sendo desnecessário que o procedimento seja submetido à análise jurídica, tendo em vista que não será formalizado Termo Aditivo. </w:t>
      </w:r>
      <w:r w:rsidRPr="005D1539">
        <w:rPr>
          <w:rFonts w:asciiTheme="minorHAnsi" w:hAnsiTheme="minorHAnsi" w:cstheme="minorHAnsi"/>
          <w:b/>
          <w:bCs/>
          <w:u w:val="single"/>
        </w:rPr>
        <w:t xml:space="preserve">Desta forma, o presente checklist não se aplica às prorrogações dos contratos por escopo. </w:t>
      </w:r>
    </w:p>
    <w:p w14:paraId="10771B42" w14:textId="73506BF2" w:rsidR="00F10C77" w:rsidRPr="005D1539" w:rsidRDefault="00F10C77" w:rsidP="005D1539">
      <w:pPr>
        <w:pStyle w:val="Textodenotaderodap"/>
        <w:ind w:left="-567" w:right="-568"/>
        <w:rPr>
          <w:rFonts w:asciiTheme="minorHAnsi" w:hAnsiTheme="minorHAnsi" w:cstheme="minorHAnsi"/>
          <w:b/>
          <w:bCs/>
          <w:u w:val="single"/>
        </w:rPr>
      </w:pPr>
      <w:r w:rsidRPr="005D1539">
        <w:rPr>
          <w:rFonts w:asciiTheme="minorHAnsi" w:hAnsiTheme="minorHAnsi" w:cstheme="minorHAnsi"/>
        </w:rPr>
        <w:t xml:space="preserve">  **</w:t>
      </w:r>
      <w:r w:rsidRPr="005D1539">
        <w:rPr>
          <w:rFonts w:asciiTheme="minorHAnsi" w:hAnsiTheme="minorHAnsi" w:cstheme="minorHAnsi"/>
          <w:b/>
          <w:bCs/>
          <w:u w:val="single"/>
        </w:rPr>
        <w:t xml:space="preserve">Este checklist não se aplica para a prorrogação de contratos de serviços contínuos derivados de </w:t>
      </w:r>
      <w:r w:rsidR="00A15998" w:rsidRPr="005D1539">
        <w:rPr>
          <w:rFonts w:asciiTheme="minorHAnsi" w:hAnsiTheme="minorHAnsi" w:cstheme="minorHAnsi"/>
          <w:b/>
          <w:bCs/>
          <w:u w:val="single"/>
        </w:rPr>
        <w:t xml:space="preserve">participação ou </w:t>
      </w:r>
      <w:r w:rsidRPr="005D1539">
        <w:rPr>
          <w:rFonts w:asciiTheme="minorHAnsi" w:hAnsiTheme="minorHAnsi" w:cstheme="minorHAnsi"/>
          <w:b/>
          <w:bCs/>
          <w:u w:val="single"/>
        </w:rPr>
        <w:t>adesão à Ata de Registro de Preços</w:t>
      </w:r>
      <w:r w:rsidRPr="005D1539">
        <w:rPr>
          <w:rFonts w:asciiTheme="minorHAnsi" w:hAnsiTheme="minorHAnsi" w:cstheme="minorHAnsi"/>
          <w:b/>
          <w:bCs/>
        </w:rPr>
        <w:t>.</w:t>
      </w:r>
    </w:p>
  </w:footnote>
  <w:footnote w:id="2">
    <w:p w14:paraId="7D47812C" w14:textId="7A70FFC1" w:rsidR="00FD7591" w:rsidRPr="005D1539" w:rsidRDefault="00FD7591" w:rsidP="005D1539">
      <w:pPr>
        <w:pStyle w:val="Textodenotaderodap"/>
        <w:ind w:left="-567" w:right="-568"/>
        <w:rPr>
          <w:rFonts w:asciiTheme="minorHAnsi" w:hAnsiTheme="minorHAnsi" w:cstheme="minorHAnsi"/>
        </w:rPr>
      </w:pPr>
      <w:r w:rsidRPr="005D1539">
        <w:rPr>
          <w:rStyle w:val="Refdenotaderodap"/>
          <w:rFonts w:asciiTheme="minorHAnsi" w:hAnsiTheme="minorHAnsi" w:cstheme="minorHAnsi"/>
          <w:sz w:val="24"/>
          <w:szCs w:val="24"/>
        </w:rPr>
        <w:footnoteRef/>
      </w:r>
      <w:r w:rsidRPr="005D1539">
        <w:rPr>
          <w:rFonts w:asciiTheme="minorHAnsi" w:hAnsiTheme="minorHAnsi" w:cstheme="minorHAnsi"/>
        </w:rPr>
        <w:t xml:space="preserve"> Segundo o art. 5º, inciso IX, da PORTARIA “N” RIOSAÚDE/PRE Nº 59 DE 28 DE JUNHO DE 2024, cabe ao gestor do contrato “manifestar interesse na prorrogação de contrato, motivadamente para o Diretor da área competente”.</w:t>
      </w:r>
    </w:p>
  </w:footnote>
  <w:footnote w:id="3">
    <w:p w14:paraId="69293581" w14:textId="1D99D45E" w:rsidR="00A15998" w:rsidRPr="005D1539" w:rsidRDefault="00A15998" w:rsidP="005D1539">
      <w:pPr>
        <w:pStyle w:val="Textodenotaderodap"/>
        <w:ind w:left="-567" w:right="-568"/>
        <w:rPr>
          <w:rFonts w:asciiTheme="minorHAnsi" w:hAnsiTheme="minorHAnsi" w:cstheme="minorHAnsi"/>
        </w:rPr>
      </w:pPr>
      <w:r w:rsidRPr="005D1539">
        <w:rPr>
          <w:rStyle w:val="Refdenotaderodap"/>
          <w:rFonts w:asciiTheme="minorHAnsi" w:hAnsiTheme="minorHAnsi" w:cstheme="minorHAnsi"/>
          <w:sz w:val="24"/>
          <w:szCs w:val="24"/>
        </w:rPr>
        <w:footnoteRef/>
      </w:r>
      <w:r w:rsidRPr="005D1539">
        <w:rPr>
          <w:rFonts w:asciiTheme="minorHAnsi" w:hAnsiTheme="minorHAnsi" w:cstheme="minorHAnsi"/>
        </w:rPr>
        <w:t xml:space="preserve"> Deve ser avaliada toda a execução contratual para esta verificação de regularidade, incluindo se a empresa contratada vem realizando os pagamentos de seus funcionários, em conformidade com o Termo de Referência da contratação, e a legislação trabalhista.</w:t>
      </w:r>
    </w:p>
  </w:footnote>
  <w:footnote w:id="4">
    <w:p w14:paraId="7E816009" w14:textId="76921C2A" w:rsidR="00021CF5" w:rsidRPr="005D1539" w:rsidRDefault="00021CF5" w:rsidP="005D1539">
      <w:pPr>
        <w:pStyle w:val="Textodenotaderodap"/>
        <w:ind w:left="-567" w:right="-568"/>
        <w:rPr>
          <w:rFonts w:asciiTheme="minorHAnsi" w:hAnsiTheme="minorHAnsi" w:cstheme="minorHAnsi"/>
        </w:rPr>
      </w:pPr>
      <w:r w:rsidRPr="005D1539">
        <w:rPr>
          <w:rStyle w:val="Refdenotaderodap"/>
          <w:rFonts w:asciiTheme="minorHAnsi" w:hAnsiTheme="minorHAnsi" w:cstheme="minorHAnsi"/>
          <w:sz w:val="24"/>
          <w:szCs w:val="24"/>
        </w:rPr>
        <w:footnoteRef/>
      </w:r>
      <w:r w:rsidRPr="005D1539">
        <w:rPr>
          <w:rFonts w:asciiTheme="minorHAnsi" w:hAnsiTheme="minorHAnsi" w:cstheme="minorHAnsi"/>
        </w:rPr>
        <w:t xml:space="preserve"> </w:t>
      </w:r>
      <w:r w:rsidRPr="005D1539">
        <w:rPr>
          <w:rFonts w:asciiTheme="minorHAnsi" w:hAnsiTheme="minorHAnsi" w:cstheme="minorHAnsi"/>
          <w:b/>
          <w:bCs/>
        </w:rPr>
        <w:t>Quando o objeto do contrato</w:t>
      </w:r>
      <w:r w:rsidRPr="005D1539">
        <w:rPr>
          <w:rFonts w:asciiTheme="minorHAnsi" w:hAnsiTheme="minorHAnsi" w:cstheme="minorHAnsi"/>
        </w:rPr>
        <w:t xml:space="preserve"> </w:t>
      </w:r>
      <w:r w:rsidRPr="005D1539">
        <w:rPr>
          <w:rFonts w:asciiTheme="minorHAnsi" w:hAnsiTheme="minorHAnsi" w:cstheme="minorHAnsi"/>
          <w:b/>
          <w:bCs/>
        </w:rPr>
        <w:t>i)</w:t>
      </w:r>
      <w:r w:rsidRPr="005D1539">
        <w:rPr>
          <w:rFonts w:asciiTheme="minorHAnsi" w:hAnsiTheme="minorHAnsi" w:cstheme="minorHAnsi"/>
        </w:rPr>
        <w:t xml:space="preserve"> for relacionado ao plano de negócios e investimentos da </w:t>
      </w:r>
      <w:proofErr w:type="spellStart"/>
      <w:r w:rsidRPr="005D1539">
        <w:rPr>
          <w:rFonts w:asciiTheme="minorHAnsi" w:hAnsiTheme="minorHAnsi" w:cstheme="minorHAnsi"/>
        </w:rPr>
        <w:t>RioSaúde</w:t>
      </w:r>
      <w:proofErr w:type="spellEnd"/>
      <w:r w:rsidRPr="005D1539">
        <w:rPr>
          <w:rFonts w:asciiTheme="minorHAnsi" w:hAnsiTheme="minorHAnsi" w:cstheme="minorHAnsi"/>
        </w:rPr>
        <w:t xml:space="preserve">, </w:t>
      </w:r>
      <w:proofErr w:type="spellStart"/>
      <w:r w:rsidRPr="005D1539">
        <w:rPr>
          <w:rFonts w:asciiTheme="minorHAnsi" w:hAnsiTheme="minorHAnsi" w:cstheme="minorHAnsi"/>
          <w:b/>
          <w:bCs/>
        </w:rPr>
        <w:t>ii</w:t>
      </w:r>
      <w:proofErr w:type="spellEnd"/>
      <w:r w:rsidRPr="005D1539">
        <w:rPr>
          <w:rFonts w:asciiTheme="minorHAnsi" w:hAnsiTheme="minorHAnsi" w:cstheme="minorHAnsi"/>
          <w:b/>
          <w:bCs/>
        </w:rPr>
        <w:t>)</w:t>
      </w:r>
      <w:r w:rsidRPr="005D1539">
        <w:rPr>
          <w:rFonts w:asciiTheme="minorHAnsi" w:hAnsiTheme="minorHAnsi" w:cstheme="minorHAnsi"/>
        </w:rPr>
        <w:t xml:space="preserve"> permitir pactuação por prazo superior a 24 meses por força de prática de mercado ou por risco de oneração/inviabilização do negócio, </w:t>
      </w:r>
      <w:proofErr w:type="spellStart"/>
      <w:r w:rsidRPr="005D1539">
        <w:rPr>
          <w:rFonts w:asciiTheme="minorHAnsi" w:hAnsiTheme="minorHAnsi" w:cstheme="minorHAnsi"/>
          <w:b/>
          <w:bCs/>
        </w:rPr>
        <w:t>iii</w:t>
      </w:r>
      <w:proofErr w:type="spellEnd"/>
      <w:r w:rsidRPr="005D1539">
        <w:rPr>
          <w:rFonts w:asciiTheme="minorHAnsi" w:hAnsiTheme="minorHAnsi" w:cstheme="minorHAnsi"/>
          <w:b/>
          <w:bCs/>
        </w:rPr>
        <w:t>)</w:t>
      </w:r>
      <w:r w:rsidRPr="005D1539">
        <w:rPr>
          <w:rFonts w:asciiTheme="minorHAnsi" w:hAnsiTheme="minorHAnsi" w:cstheme="minorHAnsi"/>
        </w:rPr>
        <w:t xml:space="preserve"> </w:t>
      </w:r>
      <w:r w:rsidR="006602DD" w:rsidRPr="005D1539">
        <w:rPr>
          <w:rFonts w:asciiTheme="minorHAnsi" w:hAnsiTheme="minorHAnsi" w:cstheme="minorHAnsi"/>
        </w:rPr>
        <w:t>for</w:t>
      </w:r>
      <w:r w:rsidRPr="005D1539">
        <w:rPr>
          <w:rFonts w:asciiTheme="minorHAnsi" w:hAnsiTheme="minorHAnsi" w:cstheme="minorHAnsi"/>
        </w:rPr>
        <w:t xml:space="preserve"> um contrato de locação de imóveis no qual a R</w:t>
      </w:r>
      <w:r w:rsidR="006602DD" w:rsidRPr="005D1539">
        <w:rPr>
          <w:rFonts w:asciiTheme="minorHAnsi" w:hAnsiTheme="minorHAnsi" w:cstheme="minorHAnsi"/>
        </w:rPr>
        <w:t>IOSAÚDE</w:t>
      </w:r>
      <w:r w:rsidRPr="005D1539">
        <w:rPr>
          <w:rFonts w:asciiTheme="minorHAnsi" w:hAnsiTheme="minorHAnsi" w:cstheme="minorHAnsi"/>
        </w:rPr>
        <w:t xml:space="preserve"> figure como locatária </w:t>
      </w:r>
      <w:proofErr w:type="spellStart"/>
      <w:r w:rsidRPr="005D1539">
        <w:rPr>
          <w:rFonts w:asciiTheme="minorHAnsi" w:hAnsiTheme="minorHAnsi" w:cstheme="minorHAnsi"/>
          <w:b/>
          <w:bCs/>
        </w:rPr>
        <w:t>iv</w:t>
      </w:r>
      <w:proofErr w:type="spellEnd"/>
      <w:r w:rsidRPr="005D1539">
        <w:rPr>
          <w:rFonts w:asciiTheme="minorHAnsi" w:hAnsiTheme="minorHAnsi" w:cstheme="minorHAnsi"/>
          <w:b/>
          <w:bCs/>
        </w:rPr>
        <w:t>)</w:t>
      </w:r>
      <w:r w:rsidRPr="005D1539">
        <w:rPr>
          <w:rFonts w:asciiTheme="minorHAnsi" w:hAnsiTheme="minorHAnsi" w:cstheme="minorHAnsi"/>
        </w:rPr>
        <w:t xml:space="preserve"> </w:t>
      </w:r>
      <w:r w:rsidR="006602DD" w:rsidRPr="005D1539">
        <w:rPr>
          <w:rFonts w:asciiTheme="minorHAnsi" w:hAnsiTheme="minorHAnsi" w:cstheme="minorHAnsi"/>
        </w:rPr>
        <w:t xml:space="preserve">ou </w:t>
      </w:r>
      <w:r w:rsidRPr="005D1539">
        <w:rPr>
          <w:rFonts w:asciiTheme="minorHAnsi" w:hAnsiTheme="minorHAnsi" w:cstheme="minorHAnsi"/>
        </w:rPr>
        <w:t xml:space="preserve">se relacionar à transferência de tecnologia de produtos estratégicos para o Sistema Único de Saúde (SUS) por meio de convênios, acordos e contratações, </w:t>
      </w:r>
      <w:r w:rsidRPr="005D1539">
        <w:rPr>
          <w:rFonts w:asciiTheme="minorHAnsi" w:hAnsiTheme="minorHAnsi" w:cstheme="minorHAnsi"/>
          <w:b/>
          <w:bCs/>
        </w:rPr>
        <w:t>o prazo de 5 ano</w:t>
      </w:r>
      <w:r w:rsidR="006602DD" w:rsidRPr="005D1539">
        <w:rPr>
          <w:rFonts w:asciiTheme="minorHAnsi" w:hAnsiTheme="minorHAnsi" w:cstheme="minorHAnsi"/>
          <w:b/>
          <w:bCs/>
        </w:rPr>
        <w:t>s</w:t>
      </w:r>
      <w:r w:rsidRPr="005D1539">
        <w:rPr>
          <w:rFonts w:asciiTheme="minorHAnsi" w:hAnsiTheme="minorHAnsi" w:cstheme="minorHAnsi"/>
          <w:b/>
          <w:bCs/>
        </w:rPr>
        <w:t xml:space="preserve"> poderá ser superado</w:t>
      </w:r>
      <w:r w:rsidR="006602DD" w:rsidRPr="005D1539">
        <w:rPr>
          <w:rFonts w:asciiTheme="minorHAnsi" w:hAnsiTheme="minorHAnsi" w:cstheme="minorHAnsi"/>
          <w:b/>
          <w:bCs/>
        </w:rPr>
        <w:t>,</w:t>
      </w:r>
      <w:r w:rsidRPr="005D1539">
        <w:rPr>
          <w:rFonts w:asciiTheme="minorHAnsi" w:hAnsiTheme="minorHAnsi" w:cstheme="minorHAnsi"/>
          <w:b/>
          <w:bCs/>
        </w:rPr>
        <w:t xml:space="preserve"> </w:t>
      </w:r>
      <w:r w:rsidRPr="005D1539">
        <w:rPr>
          <w:rFonts w:asciiTheme="minorHAnsi" w:hAnsiTheme="minorHAnsi" w:cstheme="minorHAnsi"/>
        </w:rPr>
        <w:t>conforme o caso</w:t>
      </w:r>
      <w:r w:rsidR="006602DD" w:rsidRPr="005D1539">
        <w:rPr>
          <w:rFonts w:asciiTheme="minorHAnsi" w:hAnsiTheme="minorHAnsi" w:cstheme="minorHAnsi"/>
        </w:rPr>
        <w:t>, limitando-se ao máximo de 10 anos no caso do objeto contratual se relacionar à transferência de tecnologia, nos termos do inciso “</w:t>
      </w:r>
      <w:proofErr w:type="spellStart"/>
      <w:r w:rsidR="006602DD" w:rsidRPr="005D1539">
        <w:rPr>
          <w:rFonts w:asciiTheme="minorHAnsi" w:hAnsiTheme="minorHAnsi" w:cstheme="minorHAnsi"/>
        </w:rPr>
        <w:t>iv</w:t>
      </w:r>
      <w:proofErr w:type="spellEnd"/>
      <w:r w:rsidR="006602DD" w:rsidRPr="005D1539">
        <w:rPr>
          <w:rFonts w:asciiTheme="minorHAnsi" w:hAnsiTheme="minorHAnsi" w:cstheme="minorHAnsi"/>
        </w:rPr>
        <w:t>”, conforme prevê os §§1º e 2º, do art. 121, do REGLIC:</w:t>
      </w:r>
    </w:p>
    <w:p w14:paraId="5006F5C9" w14:textId="55CD982B" w:rsidR="006602DD" w:rsidRPr="005D1539" w:rsidRDefault="006602DD" w:rsidP="005D1539">
      <w:pPr>
        <w:pStyle w:val="Textodenotaderodap"/>
        <w:ind w:left="-567" w:right="-568"/>
        <w:rPr>
          <w:rFonts w:asciiTheme="minorHAnsi" w:hAnsiTheme="minorHAnsi" w:cstheme="minorHAnsi"/>
        </w:rPr>
      </w:pPr>
      <w:r w:rsidRPr="005D1539">
        <w:rPr>
          <w:rFonts w:asciiTheme="minorHAnsi" w:hAnsiTheme="minorHAnsi" w:cstheme="minorHAnsi"/>
        </w:rPr>
        <w:t>“§ 1º – O prazo contratual a que se refere o caput deste artigo poderá exceder a 05 (cinco) anos nas seguintes hipóteses:</w:t>
      </w:r>
    </w:p>
    <w:p w14:paraId="1CC36C2D" w14:textId="650B71E9" w:rsidR="006602DD" w:rsidRPr="005D1539" w:rsidRDefault="006602DD" w:rsidP="005D1539">
      <w:pPr>
        <w:pStyle w:val="Textodenotaderodap"/>
        <w:ind w:left="-567" w:right="-568"/>
        <w:rPr>
          <w:rFonts w:asciiTheme="minorHAnsi" w:hAnsiTheme="minorHAnsi" w:cstheme="minorHAnsi"/>
        </w:rPr>
      </w:pPr>
      <w:r w:rsidRPr="005D1539">
        <w:rPr>
          <w:rFonts w:asciiTheme="minorHAnsi" w:hAnsiTheme="minorHAnsi" w:cstheme="minorHAnsi"/>
        </w:rPr>
        <w:t xml:space="preserve">I - </w:t>
      </w:r>
      <w:proofErr w:type="gramStart"/>
      <w:r w:rsidRPr="005D1539">
        <w:rPr>
          <w:rFonts w:asciiTheme="minorHAnsi" w:hAnsiTheme="minorHAnsi" w:cstheme="minorHAnsi"/>
        </w:rPr>
        <w:t>para</w:t>
      </w:r>
      <w:proofErr w:type="gramEnd"/>
      <w:r w:rsidRPr="005D1539">
        <w:rPr>
          <w:rFonts w:asciiTheme="minorHAnsi" w:hAnsiTheme="minorHAnsi" w:cstheme="minorHAnsi"/>
        </w:rPr>
        <w:t xml:space="preserve"> projetos contemplados no plano de negócios e investimentos da RIOSAÚDE;</w:t>
      </w:r>
    </w:p>
    <w:p w14:paraId="426E7990" w14:textId="1D0447D5" w:rsidR="006602DD" w:rsidRPr="005D1539" w:rsidRDefault="006602DD" w:rsidP="005D1539">
      <w:pPr>
        <w:pStyle w:val="Textodenotaderodap"/>
        <w:ind w:left="-567" w:right="-568"/>
        <w:rPr>
          <w:rFonts w:asciiTheme="minorHAnsi" w:hAnsiTheme="minorHAnsi" w:cstheme="minorHAnsi"/>
        </w:rPr>
      </w:pPr>
      <w:r w:rsidRPr="005D1539">
        <w:rPr>
          <w:rFonts w:asciiTheme="minorHAnsi" w:hAnsiTheme="minorHAnsi" w:cstheme="minorHAnsi"/>
        </w:rPr>
        <w:t xml:space="preserve">II - </w:t>
      </w:r>
      <w:proofErr w:type="gramStart"/>
      <w:r w:rsidRPr="005D1539">
        <w:rPr>
          <w:rFonts w:asciiTheme="minorHAnsi" w:hAnsiTheme="minorHAnsi" w:cstheme="minorHAnsi"/>
        </w:rPr>
        <w:t>nos</w:t>
      </w:r>
      <w:proofErr w:type="gramEnd"/>
      <w:r w:rsidRPr="005D1539">
        <w:rPr>
          <w:rFonts w:asciiTheme="minorHAnsi" w:hAnsiTheme="minorHAnsi" w:cstheme="minorHAnsi"/>
        </w:rPr>
        <w:t xml:space="preserve"> casos em que a pactuação por prazo superior a 24 (vinte e quatro) meses seja prática rotineira de mercado e a imposição desse prazo inviabilize ou onere excessivamente a realização do negócio;</w:t>
      </w:r>
    </w:p>
    <w:p w14:paraId="6C4A4702" w14:textId="243F1387" w:rsidR="006602DD" w:rsidRPr="005D1539" w:rsidRDefault="006602DD" w:rsidP="005D1539">
      <w:pPr>
        <w:pStyle w:val="Textodenotaderodap"/>
        <w:ind w:left="-567" w:right="-568"/>
        <w:rPr>
          <w:rFonts w:asciiTheme="minorHAnsi" w:hAnsiTheme="minorHAnsi" w:cstheme="minorHAnsi"/>
        </w:rPr>
      </w:pPr>
      <w:r w:rsidRPr="005D1539">
        <w:rPr>
          <w:rFonts w:asciiTheme="minorHAnsi" w:hAnsiTheme="minorHAnsi" w:cstheme="minorHAnsi"/>
        </w:rPr>
        <w:t>III - contratos de locação de imóveis, nos quais a RIOSAÚDE figure como locatária, nos termos do art. 51 da Lei federal nº 8.245/1991, sendo vedado o contrato por prazo indeterminado, em conformidade com o parágrafo único do art. 71 da Lei 13.303/2016.</w:t>
      </w:r>
    </w:p>
    <w:p w14:paraId="0CFF2DAB" w14:textId="1D08BD81" w:rsidR="006602DD" w:rsidRPr="005D1539" w:rsidRDefault="006602DD" w:rsidP="005D1539">
      <w:pPr>
        <w:pStyle w:val="Textodenotaderodap"/>
        <w:ind w:left="-567" w:right="-568"/>
        <w:rPr>
          <w:rFonts w:asciiTheme="minorHAnsi" w:hAnsiTheme="minorHAnsi" w:cstheme="minorHAnsi"/>
        </w:rPr>
      </w:pPr>
      <w:r w:rsidRPr="005D1539">
        <w:rPr>
          <w:rFonts w:asciiTheme="minorHAnsi" w:hAnsiTheme="minorHAnsi" w:cstheme="minorHAnsi"/>
        </w:rPr>
        <w:t>§ 2º - Excepcionalmente, a RIOSAÚDE poderá celebrar convênios, acordos e contratações com prazo de até 10 (dez) anos para contratação em que houver transferência de tecnologia de produtos estratégicos para o Sistema</w:t>
      </w:r>
      <w:r w:rsidR="006057B8" w:rsidRPr="005D1539">
        <w:rPr>
          <w:rFonts w:asciiTheme="minorHAnsi" w:hAnsiTheme="minorHAnsi" w:cstheme="minorHAnsi"/>
        </w:rPr>
        <w:t xml:space="preserve"> </w:t>
      </w:r>
      <w:r w:rsidRPr="005D1539">
        <w:rPr>
          <w:rFonts w:asciiTheme="minorHAnsi" w:hAnsiTheme="minorHAnsi" w:cstheme="minorHAnsi"/>
        </w:rPr>
        <w:t>Único de Saúde (SUS), conforme elencados na Portaria de Consolidação nº 5, de 28 de setembro de 2017, ou em ato da direção nacional do SUS que a venha substituir.”</w:t>
      </w:r>
    </w:p>
  </w:footnote>
  <w:footnote w:id="5">
    <w:p w14:paraId="358C044F" w14:textId="1CA12CDE" w:rsidR="00021CF5" w:rsidRPr="005D1539" w:rsidRDefault="00021CF5" w:rsidP="005D1539">
      <w:pPr>
        <w:pStyle w:val="Textodenotaderodap"/>
        <w:ind w:left="-567" w:right="-568"/>
        <w:rPr>
          <w:rFonts w:asciiTheme="minorHAnsi" w:hAnsiTheme="minorHAnsi" w:cstheme="minorHAnsi"/>
        </w:rPr>
      </w:pPr>
      <w:r w:rsidRPr="005D1539">
        <w:rPr>
          <w:rStyle w:val="Refdenotaderodap"/>
          <w:rFonts w:asciiTheme="minorHAnsi" w:hAnsiTheme="minorHAnsi" w:cstheme="minorHAnsi"/>
          <w:sz w:val="24"/>
          <w:szCs w:val="24"/>
        </w:rPr>
        <w:footnoteRef/>
      </w:r>
      <w:r w:rsidRPr="005D1539">
        <w:rPr>
          <w:rFonts w:asciiTheme="minorHAnsi" w:hAnsiTheme="minorHAnsi" w:cstheme="minorHAnsi"/>
        </w:rPr>
        <w:t xml:space="preserve"> “Art. 121. A duração dos contratos regidos por este Regulamento não excederá 24 (vinte e quatro) meses, contados a partir da sua celebração, ressalvadas as hipóteses previstas pelo art. 82 do Decreto Municipal nº 44.698/2018 que</w:t>
      </w:r>
      <w:r w:rsidR="006057B8" w:rsidRPr="005D1539">
        <w:rPr>
          <w:rFonts w:asciiTheme="minorHAnsi" w:hAnsiTheme="minorHAnsi" w:cstheme="minorHAnsi"/>
        </w:rPr>
        <w:t xml:space="preserve"> </w:t>
      </w:r>
      <w:r w:rsidRPr="005D1539">
        <w:rPr>
          <w:rFonts w:asciiTheme="minorHAnsi" w:hAnsiTheme="minorHAnsi" w:cstheme="minorHAnsi"/>
        </w:rPr>
        <w:t>poderão ser prorrogadas por até 05 (cinco) anos, quais sejam:</w:t>
      </w:r>
    </w:p>
    <w:p w14:paraId="03E2EAE3" w14:textId="77777777" w:rsidR="00021CF5" w:rsidRPr="005D1539" w:rsidRDefault="00021CF5" w:rsidP="005D1539">
      <w:pPr>
        <w:pStyle w:val="Textodenotaderodap"/>
        <w:ind w:left="-567" w:right="-568"/>
        <w:rPr>
          <w:rFonts w:asciiTheme="minorHAnsi" w:hAnsiTheme="minorHAnsi" w:cstheme="minorHAnsi"/>
        </w:rPr>
      </w:pPr>
      <w:r w:rsidRPr="005D1539">
        <w:rPr>
          <w:rFonts w:asciiTheme="minorHAnsi" w:hAnsiTheme="minorHAnsi" w:cstheme="minorHAnsi"/>
        </w:rPr>
        <w:t xml:space="preserve">II - </w:t>
      </w:r>
      <w:proofErr w:type="gramStart"/>
      <w:r w:rsidRPr="005D1539">
        <w:rPr>
          <w:rFonts w:asciiTheme="minorHAnsi" w:hAnsiTheme="minorHAnsi" w:cstheme="minorHAnsi"/>
        </w:rPr>
        <w:t>para</w:t>
      </w:r>
      <w:proofErr w:type="gramEnd"/>
      <w:r w:rsidRPr="005D1539">
        <w:rPr>
          <w:rFonts w:asciiTheme="minorHAnsi" w:hAnsiTheme="minorHAnsi" w:cstheme="minorHAnsi"/>
        </w:rPr>
        <w:t xml:space="preserve"> a prestação de </w:t>
      </w:r>
      <w:r w:rsidRPr="005D1539">
        <w:rPr>
          <w:rFonts w:asciiTheme="minorHAnsi" w:hAnsiTheme="minorHAnsi" w:cstheme="minorHAnsi"/>
          <w:b/>
          <w:bCs/>
        </w:rPr>
        <w:t>serviços de caráter continuado</w:t>
      </w:r>
      <w:r w:rsidRPr="005D1539">
        <w:rPr>
          <w:rFonts w:asciiTheme="minorHAnsi" w:hAnsiTheme="minorHAnsi" w:cstheme="minorHAnsi"/>
        </w:rPr>
        <w:t>; e</w:t>
      </w:r>
    </w:p>
    <w:p w14:paraId="3359A9AF" w14:textId="77777777" w:rsidR="00021CF5" w:rsidRPr="005D1539" w:rsidRDefault="00021CF5" w:rsidP="005D1539">
      <w:pPr>
        <w:pStyle w:val="Textodenotaderodap"/>
        <w:ind w:left="-567" w:right="-568"/>
        <w:rPr>
          <w:rFonts w:asciiTheme="minorHAnsi" w:hAnsiTheme="minorHAnsi" w:cstheme="minorHAnsi"/>
        </w:rPr>
      </w:pPr>
      <w:r w:rsidRPr="005D1539">
        <w:rPr>
          <w:rFonts w:asciiTheme="minorHAnsi" w:hAnsiTheme="minorHAnsi" w:cstheme="minorHAnsi"/>
        </w:rPr>
        <w:t xml:space="preserve">III - para a </w:t>
      </w:r>
      <w:r w:rsidRPr="005D1539">
        <w:rPr>
          <w:rFonts w:asciiTheme="minorHAnsi" w:hAnsiTheme="minorHAnsi" w:cstheme="minorHAnsi"/>
          <w:b/>
          <w:bCs/>
        </w:rPr>
        <w:t>locação de veículos</w:t>
      </w:r>
      <w:r w:rsidRPr="005D1539">
        <w:rPr>
          <w:rFonts w:asciiTheme="minorHAnsi" w:hAnsiTheme="minorHAnsi" w:cstheme="minorHAnsi"/>
        </w:rPr>
        <w:t>, com ou sem motorista, com ou sem combustível, para o transporte de representação, equipes de trabalho, material de consumo e expediente.”</w:t>
      </w:r>
    </w:p>
  </w:footnote>
  <w:footnote w:id="6">
    <w:p w14:paraId="3DBC9062" w14:textId="127970BF" w:rsidR="007277D1" w:rsidRPr="005D1539" w:rsidRDefault="007277D1" w:rsidP="005D1539">
      <w:pPr>
        <w:pStyle w:val="Textodenotaderodap"/>
        <w:ind w:left="-567" w:right="-568"/>
        <w:rPr>
          <w:rFonts w:asciiTheme="minorHAnsi" w:hAnsiTheme="minorHAnsi" w:cstheme="minorHAnsi"/>
        </w:rPr>
      </w:pPr>
      <w:r w:rsidRPr="005D1539">
        <w:rPr>
          <w:rStyle w:val="Refdenotaderodap"/>
          <w:rFonts w:asciiTheme="minorHAnsi" w:hAnsiTheme="minorHAnsi" w:cstheme="minorHAnsi"/>
          <w:sz w:val="24"/>
          <w:szCs w:val="24"/>
        </w:rPr>
        <w:footnoteRef/>
      </w:r>
      <w:r w:rsidRPr="005D1539">
        <w:rPr>
          <w:rFonts w:asciiTheme="minorHAnsi" w:hAnsiTheme="minorHAnsi" w:cstheme="minorHAnsi"/>
        </w:rPr>
        <w:t xml:space="preserve"> </w:t>
      </w:r>
      <w:r w:rsidR="007111C0" w:rsidRPr="005D1539">
        <w:rPr>
          <w:rFonts w:asciiTheme="minorHAnsi" w:hAnsiTheme="minorHAnsi" w:cstheme="minorHAnsi"/>
        </w:rPr>
        <w:t>*</w:t>
      </w:r>
      <w:r w:rsidRPr="005D1539">
        <w:rPr>
          <w:rFonts w:asciiTheme="minorHAnsi" w:hAnsiTheme="minorHAnsi" w:cstheme="minorHAnsi"/>
          <w:i/>
          <w:iCs/>
        </w:rPr>
        <w:t>Se à época da prorrogação do contrato de prestação de serviços contínuos, mediante termo aditivo, a contratada não pleiteou a repactuação a que fazia jus e a Administração decidiu prorrogar a avença com base neste quadro, não pode a contratada, após a assinatura do mencionado aditivo, requisitar o reequilíbrio, pois isto implicaria negar à Administração a faculdade de avaliar se, com a repactuação, seria conveniente, do ponto de vista financeiro, manter o ajuste</w:t>
      </w:r>
      <w:r w:rsidRPr="005D1539">
        <w:rPr>
          <w:rFonts w:asciiTheme="minorHAnsi" w:hAnsiTheme="minorHAnsi" w:cstheme="minorHAnsi"/>
        </w:rPr>
        <w:t xml:space="preserve">. </w:t>
      </w:r>
      <w:r w:rsidRPr="005D1539">
        <w:rPr>
          <w:rFonts w:asciiTheme="minorHAnsi" w:hAnsiTheme="minorHAnsi" w:cstheme="minorHAnsi"/>
          <w:b/>
          <w:bCs/>
          <w:i/>
          <w:iCs/>
        </w:rPr>
        <w:t xml:space="preserve">(Acórdão 477/2010 - TCU-Plenário) </w:t>
      </w:r>
      <w:r w:rsidRPr="005D1539">
        <w:rPr>
          <w:rFonts w:asciiTheme="minorHAnsi" w:hAnsiTheme="minorHAnsi" w:cstheme="minorHAnsi"/>
        </w:rPr>
        <w:fldChar w:fldCharType="begin"/>
      </w:r>
      <w:r w:rsidRPr="005D1539">
        <w:rPr>
          <w:rFonts w:asciiTheme="minorHAnsi" w:hAnsiTheme="minorHAnsi" w:cstheme="minorHAnsi"/>
        </w:rPr>
        <w:instrText>HYPERLINK "https://pesquisa.apps.tcu.gov.br/documento/jurisprudencia-selecionada/%2522prorroga%25C3%25A7%25C3%25A3o%2522%2520%252B%2520%2522contrato%2522/%2520/DTRELEVANCIA%2520desc%252C%2520COLEGIADO%2520asc%252C%2520ANOACORDAO%2520desc%252C%2520NUMACORDAO%2520desc/46/sinonimos%253Dtrue" \t "_self"</w:instrText>
      </w:r>
      <w:r w:rsidRPr="005D1539">
        <w:rPr>
          <w:rFonts w:asciiTheme="minorHAnsi" w:hAnsiTheme="minorHAnsi" w:cstheme="minorHAnsi"/>
        </w:rPr>
      </w:r>
      <w:r w:rsidRPr="005D1539">
        <w:rPr>
          <w:rFonts w:asciiTheme="minorHAnsi" w:hAnsiTheme="minorHAnsi" w:cstheme="minorHAnsi"/>
        </w:rPr>
        <w:fldChar w:fldCharType="separate"/>
      </w:r>
    </w:p>
    <w:p w14:paraId="5711CB2D" w14:textId="65257274" w:rsidR="007111C0" w:rsidRPr="005D1539" w:rsidRDefault="007277D1" w:rsidP="005D1539">
      <w:pPr>
        <w:pStyle w:val="Textodenotaderodap"/>
        <w:ind w:left="-567" w:right="-568"/>
        <w:rPr>
          <w:rFonts w:asciiTheme="minorHAnsi" w:hAnsiTheme="minorHAnsi" w:cstheme="minorHAnsi"/>
          <w:b/>
          <w:bCs/>
          <w:i/>
          <w:iCs/>
          <w:u w:val="single"/>
        </w:rPr>
      </w:pPr>
      <w:r w:rsidRPr="005D1539">
        <w:rPr>
          <w:rFonts w:asciiTheme="minorHAnsi" w:hAnsiTheme="minorHAnsi" w:cstheme="minorHAnsi"/>
        </w:rPr>
        <w:t xml:space="preserve">  Ocorre preclusão lógica do direito à repactuação de preços decorrente de majorações salariais da categoria profissional quando a contratada firma termo aditivo de prorrogação contratual sem suscitar os novos valores pactuados no acordo coletivo, ratificando os preços até então acordados.</w:t>
      </w:r>
      <w:r w:rsidRPr="005D1539">
        <w:rPr>
          <w:rFonts w:asciiTheme="minorHAnsi" w:hAnsiTheme="minorHAnsi" w:cstheme="minorHAnsi"/>
        </w:rPr>
        <w:fldChar w:fldCharType="end"/>
      </w:r>
      <w:r w:rsidRPr="005D1539">
        <w:rPr>
          <w:rFonts w:asciiTheme="minorHAnsi" w:hAnsiTheme="minorHAnsi" w:cstheme="minorHAnsi"/>
          <w:i/>
          <w:iCs/>
        </w:rPr>
        <w:t xml:space="preserve"> (</w:t>
      </w:r>
      <w:r w:rsidRPr="005D1539">
        <w:rPr>
          <w:rFonts w:asciiTheme="minorHAnsi" w:hAnsiTheme="minorHAnsi" w:cstheme="minorHAnsi"/>
          <w:b/>
          <w:bCs/>
          <w:i/>
          <w:iCs/>
        </w:rPr>
        <w:t>Acórdão 1601/2014 – TCU-Plenário)</w:t>
      </w:r>
      <w:r w:rsidR="007111C0" w:rsidRPr="005D1539">
        <w:rPr>
          <w:rFonts w:asciiTheme="minorHAnsi" w:hAnsiTheme="minorHAnsi" w:cstheme="minorHAnsi"/>
          <w:b/>
          <w:bCs/>
          <w:i/>
          <w:iCs/>
        </w:rPr>
        <w:t xml:space="preserve">  </w:t>
      </w:r>
    </w:p>
  </w:footnote>
  <w:footnote w:id="7">
    <w:p w14:paraId="2BA340C6" w14:textId="77777777" w:rsidR="007277D1" w:rsidRPr="005D1539" w:rsidRDefault="007277D1" w:rsidP="005D1539">
      <w:pPr>
        <w:pStyle w:val="Textodenotaderodap"/>
        <w:ind w:left="-567" w:right="-568"/>
        <w:rPr>
          <w:rFonts w:asciiTheme="minorHAnsi" w:hAnsiTheme="minorHAnsi" w:cstheme="minorHAnsi"/>
          <w:b/>
          <w:bCs/>
        </w:rPr>
      </w:pPr>
      <w:r w:rsidRPr="005D1539">
        <w:rPr>
          <w:rStyle w:val="Refdenotaderodap"/>
          <w:rFonts w:asciiTheme="minorHAnsi" w:hAnsiTheme="minorHAnsi" w:cstheme="minorHAnsi"/>
          <w:sz w:val="24"/>
          <w:szCs w:val="24"/>
        </w:rPr>
        <w:footnoteRef/>
      </w:r>
      <w:r w:rsidRPr="005D1539">
        <w:rPr>
          <w:rStyle w:val="Refdenotaderodap"/>
          <w:rFonts w:asciiTheme="minorHAnsi" w:hAnsiTheme="minorHAnsi" w:cstheme="minorHAnsi"/>
          <w:sz w:val="24"/>
          <w:szCs w:val="24"/>
        </w:rPr>
        <w:t xml:space="preserve"> </w:t>
      </w:r>
      <w:r w:rsidRPr="005D1539">
        <w:rPr>
          <w:rFonts w:asciiTheme="minorHAnsi" w:hAnsiTheme="minorHAnsi" w:cstheme="minorHAnsi"/>
          <w:b/>
          <w:bCs/>
        </w:rPr>
        <w:t>Os artigos 128, §4º e 130, §1º do REGLIC indicam que o direito ao reajuste e a repactuação precluem com a assinatura da prorrogação contratual.</w:t>
      </w:r>
    </w:p>
  </w:footnote>
  <w:footnote w:id="8">
    <w:p w14:paraId="1493A567" w14:textId="4641F2F5" w:rsidR="00B636BD" w:rsidRPr="005D1539" w:rsidRDefault="00B636BD" w:rsidP="005D1539">
      <w:pPr>
        <w:pStyle w:val="Textodenotaderodap"/>
        <w:ind w:left="-567" w:right="-568"/>
        <w:rPr>
          <w:rFonts w:asciiTheme="minorHAnsi" w:hAnsiTheme="minorHAnsi" w:cstheme="minorHAnsi"/>
        </w:rPr>
      </w:pPr>
      <w:r w:rsidRPr="005D1539">
        <w:rPr>
          <w:rStyle w:val="Refdenotaderodap"/>
          <w:rFonts w:asciiTheme="minorHAnsi" w:hAnsiTheme="minorHAnsi" w:cstheme="minorHAnsi"/>
          <w:sz w:val="24"/>
          <w:szCs w:val="24"/>
        </w:rPr>
        <w:footnoteRef/>
      </w:r>
      <w:r w:rsidRPr="005D1539">
        <w:rPr>
          <w:rStyle w:val="Refdenotaderodap"/>
          <w:rFonts w:asciiTheme="minorHAnsi" w:hAnsiTheme="minorHAnsi" w:cstheme="minorHAnsi"/>
          <w:sz w:val="24"/>
          <w:szCs w:val="24"/>
        </w:rPr>
        <w:t xml:space="preserve"> </w:t>
      </w:r>
      <w:r w:rsidRPr="005D1539">
        <w:rPr>
          <w:rFonts w:asciiTheme="minorHAnsi" w:hAnsiTheme="minorHAnsi" w:cstheme="minorHAnsi"/>
          <w:b/>
          <w:bCs/>
        </w:rPr>
        <w:t>Para que seja considerada a renúncia ao reajuste ou repactuação, o interessado deverá se manifestar de forma expressa, nos termos do art. 123, §</w:t>
      </w:r>
      <w:r w:rsidR="00AB008B" w:rsidRPr="005D1539">
        <w:rPr>
          <w:rFonts w:asciiTheme="minorHAnsi" w:hAnsiTheme="minorHAnsi" w:cstheme="minorHAnsi"/>
          <w:b/>
          <w:bCs/>
        </w:rPr>
        <w:t>§</w:t>
      </w:r>
      <w:r w:rsidRPr="005D1539">
        <w:rPr>
          <w:rFonts w:asciiTheme="minorHAnsi" w:hAnsiTheme="minorHAnsi" w:cstheme="minorHAnsi"/>
          <w:b/>
          <w:bCs/>
        </w:rPr>
        <w:t>1º</w:t>
      </w:r>
      <w:r w:rsidR="00AB008B" w:rsidRPr="005D1539">
        <w:rPr>
          <w:rFonts w:asciiTheme="minorHAnsi" w:hAnsiTheme="minorHAnsi" w:cstheme="minorHAnsi"/>
          <w:b/>
          <w:bCs/>
        </w:rPr>
        <w:t xml:space="preserve"> e 3º</w:t>
      </w:r>
      <w:r w:rsidRPr="005D1539">
        <w:rPr>
          <w:rFonts w:asciiTheme="minorHAnsi" w:hAnsiTheme="minorHAnsi" w:cstheme="minorHAnsi"/>
          <w:b/>
          <w:bCs/>
        </w:rPr>
        <w:t xml:space="preserve">, do REGLIC. Contudo, o reajuste ou repactuação deverá ser solicitado, mediante requerimento do interessado, o qual deve preencher os requisitos previstos no art. 129 do REGLIC, cabendo, ainda, que para a repactuação, sejam apresentados também os requisitos do art. 130, §4º, sendo certo que, caso esses requisitos não sejam cumpridos, não se considera realizada a solicitação, </w:t>
      </w:r>
      <w:r w:rsidRPr="005D1539">
        <w:rPr>
          <w:rFonts w:asciiTheme="minorHAnsi" w:hAnsiTheme="minorHAnsi" w:cstheme="minorHAnsi"/>
          <w:b/>
          <w:bCs/>
          <w:u w:val="single"/>
        </w:rPr>
        <w:t>precluindo o direito do interessado ao reajuste ou a repactuação, se passado o prazo para sua solicitação.</w:t>
      </w:r>
    </w:p>
  </w:footnote>
  <w:footnote w:id="9">
    <w:p w14:paraId="24B8676C" w14:textId="77777777" w:rsidR="00AD6B18" w:rsidRPr="005D1539" w:rsidRDefault="00AD6B18" w:rsidP="005D1539">
      <w:pPr>
        <w:pBdr>
          <w:top w:val="nil"/>
          <w:left w:val="nil"/>
          <w:bottom w:val="nil"/>
          <w:right w:val="nil"/>
          <w:between w:val="nil"/>
        </w:pBdr>
        <w:spacing w:before="0"/>
        <w:ind w:left="-567" w:right="-568"/>
        <w:rPr>
          <w:rFonts w:asciiTheme="minorHAnsi" w:hAnsiTheme="minorHAnsi" w:cstheme="minorHAnsi"/>
          <w:color w:val="000000"/>
          <w:sz w:val="20"/>
          <w:szCs w:val="20"/>
        </w:rPr>
      </w:pPr>
      <w:r w:rsidRPr="005D1539">
        <w:rPr>
          <w:rFonts w:asciiTheme="minorHAnsi" w:hAnsiTheme="minorHAnsi" w:cstheme="minorHAnsi"/>
          <w:vertAlign w:val="superscript"/>
        </w:rPr>
        <w:footnoteRef/>
      </w:r>
      <w:r w:rsidRPr="005D1539">
        <w:rPr>
          <w:rFonts w:asciiTheme="minorHAnsi" w:hAnsiTheme="minorHAnsi" w:cstheme="minorHAnsi"/>
          <w:color w:val="000000"/>
          <w:sz w:val="20"/>
          <w:szCs w:val="20"/>
        </w:rPr>
        <w:t xml:space="preserve"> </w:t>
      </w:r>
      <w:r w:rsidRPr="005D1539">
        <w:rPr>
          <w:rFonts w:asciiTheme="minorHAnsi" w:hAnsiTheme="minorHAnsi" w:cstheme="minorHAnsi"/>
          <w:color w:val="000000"/>
        </w:rPr>
        <w:t>“</w:t>
      </w:r>
      <w:r w:rsidRPr="005D1539">
        <w:rPr>
          <w:rFonts w:asciiTheme="minorHAnsi" w:hAnsiTheme="minorHAnsi" w:cstheme="minorHAnsi"/>
          <w:color w:val="000000"/>
          <w:sz w:val="20"/>
          <w:szCs w:val="20"/>
        </w:rPr>
        <w:t>Art. 38. Estará impedida de participar de licitações e de ser contratada pela empresa pública ou sociedade de economia mista a empresa:       </w:t>
      </w:r>
    </w:p>
    <w:p w14:paraId="51644FE2" w14:textId="77777777" w:rsidR="00AD6B18" w:rsidRPr="005D1539" w:rsidRDefault="00AD6B18" w:rsidP="005D1539">
      <w:pPr>
        <w:pBdr>
          <w:top w:val="nil"/>
          <w:left w:val="nil"/>
          <w:bottom w:val="nil"/>
          <w:right w:val="nil"/>
          <w:between w:val="nil"/>
        </w:pBdr>
        <w:spacing w:before="0"/>
        <w:ind w:left="-567" w:right="-568"/>
        <w:rPr>
          <w:rFonts w:asciiTheme="minorHAnsi" w:hAnsiTheme="minorHAnsi" w:cstheme="minorHAnsi"/>
          <w:color w:val="000000"/>
          <w:sz w:val="20"/>
          <w:szCs w:val="20"/>
        </w:rPr>
      </w:pPr>
      <w:r w:rsidRPr="005D1539">
        <w:rPr>
          <w:rFonts w:asciiTheme="minorHAnsi" w:hAnsiTheme="minorHAnsi" w:cstheme="minorHAnsi"/>
          <w:color w:val="000000"/>
          <w:sz w:val="20"/>
          <w:szCs w:val="20"/>
        </w:rPr>
        <w:t>(...)</w:t>
      </w:r>
    </w:p>
    <w:p w14:paraId="10596D0B" w14:textId="77777777" w:rsidR="00AD6B18" w:rsidRPr="005D1539" w:rsidRDefault="00AD6B18" w:rsidP="005D1539">
      <w:pPr>
        <w:pBdr>
          <w:top w:val="nil"/>
          <w:left w:val="nil"/>
          <w:bottom w:val="nil"/>
          <w:right w:val="nil"/>
          <w:between w:val="nil"/>
        </w:pBdr>
        <w:spacing w:before="0"/>
        <w:ind w:left="-567" w:right="-568"/>
        <w:rPr>
          <w:rFonts w:asciiTheme="minorHAnsi" w:hAnsiTheme="minorHAnsi" w:cstheme="minorHAnsi"/>
          <w:color w:val="000000"/>
          <w:sz w:val="20"/>
          <w:szCs w:val="20"/>
        </w:rPr>
      </w:pPr>
      <w:r w:rsidRPr="005D1539">
        <w:rPr>
          <w:rFonts w:asciiTheme="minorHAnsi" w:hAnsiTheme="minorHAnsi" w:cstheme="minorHAnsi"/>
          <w:color w:val="000000"/>
          <w:sz w:val="20"/>
          <w:szCs w:val="20"/>
        </w:rPr>
        <w:t xml:space="preserve">II - </w:t>
      </w:r>
      <w:proofErr w:type="gramStart"/>
      <w:r w:rsidRPr="005D1539">
        <w:rPr>
          <w:rFonts w:asciiTheme="minorHAnsi" w:hAnsiTheme="minorHAnsi" w:cstheme="minorHAnsi"/>
          <w:color w:val="000000"/>
          <w:sz w:val="20"/>
          <w:szCs w:val="20"/>
        </w:rPr>
        <w:t>suspensa</w:t>
      </w:r>
      <w:proofErr w:type="gramEnd"/>
      <w:r w:rsidRPr="005D1539">
        <w:rPr>
          <w:rFonts w:asciiTheme="minorHAnsi" w:hAnsiTheme="minorHAnsi" w:cstheme="minorHAnsi"/>
          <w:color w:val="000000"/>
          <w:sz w:val="20"/>
          <w:szCs w:val="20"/>
        </w:rPr>
        <w:t xml:space="preserve"> pela empresa pública ou sociedade de economia mista;</w:t>
      </w:r>
    </w:p>
    <w:p w14:paraId="51B8ED9A" w14:textId="77777777" w:rsidR="00AD6B18" w:rsidRPr="005D1539" w:rsidRDefault="00AD6B18" w:rsidP="005D1539">
      <w:pPr>
        <w:pBdr>
          <w:top w:val="nil"/>
          <w:left w:val="nil"/>
          <w:bottom w:val="nil"/>
          <w:right w:val="nil"/>
          <w:between w:val="nil"/>
        </w:pBdr>
        <w:spacing w:before="0"/>
        <w:ind w:left="-567" w:right="-568"/>
        <w:rPr>
          <w:rFonts w:asciiTheme="minorHAnsi" w:hAnsiTheme="minorHAnsi" w:cstheme="minorHAnsi"/>
          <w:color w:val="000000"/>
          <w:sz w:val="20"/>
          <w:szCs w:val="20"/>
        </w:rPr>
      </w:pPr>
      <w:r w:rsidRPr="005D1539">
        <w:rPr>
          <w:rFonts w:asciiTheme="minorHAnsi" w:hAnsiTheme="minorHAnsi" w:cstheme="minorHAnsi"/>
          <w:color w:val="000000"/>
          <w:sz w:val="20"/>
          <w:szCs w:val="20"/>
        </w:rPr>
        <w:t>III - declarada inidônea pela União, por Estado, pelo Distrito Federal ou pela unidade federativa a que está vinculada a empresa pública ou sociedade de economia mista, enquanto perdurarem os efeitos da sanção;</w:t>
      </w:r>
    </w:p>
    <w:p w14:paraId="3E800609" w14:textId="77777777" w:rsidR="00AD6B18" w:rsidRPr="005D1539" w:rsidRDefault="00AD6B18" w:rsidP="005D1539">
      <w:pPr>
        <w:pBdr>
          <w:top w:val="nil"/>
          <w:left w:val="nil"/>
          <w:bottom w:val="nil"/>
          <w:right w:val="nil"/>
          <w:between w:val="nil"/>
        </w:pBdr>
        <w:spacing w:before="0"/>
        <w:ind w:left="-567" w:right="-568"/>
        <w:rPr>
          <w:rFonts w:asciiTheme="minorHAnsi" w:hAnsiTheme="minorHAnsi" w:cstheme="minorHAnsi"/>
          <w:color w:val="000000"/>
          <w:sz w:val="20"/>
          <w:szCs w:val="20"/>
        </w:rPr>
      </w:pPr>
      <w:r w:rsidRPr="005D1539">
        <w:rPr>
          <w:rFonts w:asciiTheme="minorHAnsi" w:hAnsiTheme="minorHAnsi" w:cstheme="minorHAnsi"/>
          <w:color w:val="000000"/>
          <w:sz w:val="20"/>
          <w:szCs w:val="20"/>
        </w:rPr>
        <w:t xml:space="preserve">IV - </w:t>
      </w:r>
      <w:proofErr w:type="gramStart"/>
      <w:r w:rsidRPr="005D1539">
        <w:rPr>
          <w:rFonts w:asciiTheme="minorHAnsi" w:hAnsiTheme="minorHAnsi" w:cstheme="minorHAnsi"/>
          <w:color w:val="000000"/>
          <w:sz w:val="20"/>
          <w:szCs w:val="20"/>
        </w:rPr>
        <w:t>constituída</w:t>
      </w:r>
      <w:proofErr w:type="gramEnd"/>
      <w:r w:rsidRPr="005D1539">
        <w:rPr>
          <w:rFonts w:asciiTheme="minorHAnsi" w:hAnsiTheme="minorHAnsi" w:cstheme="minorHAnsi"/>
          <w:color w:val="000000"/>
          <w:sz w:val="20"/>
          <w:szCs w:val="20"/>
        </w:rPr>
        <w:t xml:space="preserve"> por sócio de empresa que estiver suspensa, impedida ou declarada inidônea;</w:t>
      </w:r>
    </w:p>
    <w:p w14:paraId="50745FFC" w14:textId="77777777" w:rsidR="00AD6B18" w:rsidRPr="005D1539" w:rsidRDefault="00AD6B18" w:rsidP="005D1539">
      <w:pPr>
        <w:pBdr>
          <w:top w:val="nil"/>
          <w:left w:val="nil"/>
          <w:bottom w:val="nil"/>
          <w:right w:val="nil"/>
          <w:between w:val="nil"/>
        </w:pBdr>
        <w:spacing w:before="0"/>
        <w:ind w:left="-567" w:right="-568"/>
        <w:rPr>
          <w:rFonts w:asciiTheme="minorHAnsi" w:hAnsiTheme="minorHAnsi" w:cstheme="minorHAnsi"/>
          <w:color w:val="000000"/>
          <w:sz w:val="20"/>
          <w:szCs w:val="20"/>
        </w:rPr>
      </w:pPr>
      <w:r w:rsidRPr="005D1539">
        <w:rPr>
          <w:rFonts w:asciiTheme="minorHAnsi" w:hAnsiTheme="minorHAnsi" w:cstheme="minorHAnsi"/>
          <w:color w:val="000000"/>
          <w:sz w:val="20"/>
          <w:szCs w:val="20"/>
        </w:rPr>
        <w:t xml:space="preserve">V - </w:t>
      </w:r>
      <w:proofErr w:type="gramStart"/>
      <w:r w:rsidRPr="005D1539">
        <w:rPr>
          <w:rFonts w:asciiTheme="minorHAnsi" w:hAnsiTheme="minorHAnsi" w:cstheme="minorHAnsi"/>
          <w:color w:val="000000"/>
          <w:sz w:val="20"/>
          <w:szCs w:val="20"/>
        </w:rPr>
        <w:t>cujo</w:t>
      </w:r>
      <w:proofErr w:type="gramEnd"/>
      <w:r w:rsidRPr="005D1539">
        <w:rPr>
          <w:rFonts w:asciiTheme="minorHAnsi" w:hAnsiTheme="minorHAnsi" w:cstheme="minorHAnsi"/>
          <w:color w:val="000000"/>
          <w:sz w:val="20"/>
          <w:szCs w:val="20"/>
        </w:rPr>
        <w:t xml:space="preserve"> administrador seja sócio de empresa suspensa, impedida ou declarada inidônea;</w:t>
      </w:r>
    </w:p>
    <w:p w14:paraId="1B9322C9" w14:textId="77777777" w:rsidR="00AD6B18" w:rsidRPr="005D1539" w:rsidRDefault="00AD6B18" w:rsidP="005D1539">
      <w:pPr>
        <w:pBdr>
          <w:top w:val="nil"/>
          <w:left w:val="nil"/>
          <w:bottom w:val="nil"/>
          <w:right w:val="nil"/>
          <w:between w:val="nil"/>
        </w:pBdr>
        <w:spacing w:before="0"/>
        <w:ind w:left="-567" w:right="-568"/>
        <w:rPr>
          <w:rFonts w:asciiTheme="minorHAnsi" w:hAnsiTheme="minorHAnsi" w:cstheme="minorHAnsi"/>
          <w:color w:val="000000"/>
          <w:sz w:val="20"/>
          <w:szCs w:val="20"/>
        </w:rPr>
      </w:pPr>
      <w:r w:rsidRPr="005D1539">
        <w:rPr>
          <w:rFonts w:asciiTheme="minorHAnsi" w:hAnsiTheme="minorHAnsi" w:cstheme="minorHAnsi"/>
          <w:color w:val="000000"/>
          <w:sz w:val="20"/>
          <w:szCs w:val="20"/>
        </w:rPr>
        <w:t xml:space="preserve">VI - </w:t>
      </w:r>
      <w:proofErr w:type="gramStart"/>
      <w:r w:rsidRPr="005D1539">
        <w:rPr>
          <w:rFonts w:asciiTheme="minorHAnsi" w:hAnsiTheme="minorHAnsi" w:cstheme="minorHAnsi"/>
          <w:color w:val="000000"/>
          <w:sz w:val="20"/>
          <w:szCs w:val="20"/>
        </w:rPr>
        <w:t>constituída</w:t>
      </w:r>
      <w:proofErr w:type="gramEnd"/>
      <w:r w:rsidRPr="005D1539">
        <w:rPr>
          <w:rFonts w:asciiTheme="minorHAnsi" w:hAnsiTheme="minorHAnsi" w:cstheme="minorHAnsi"/>
          <w:color w:val="000000"/>
          <w:sz w:val="20"/>
          <w:szCs w:val="20"/>
        </w:rPr>
        <w:t xml:space="preserve"> por sócio que tenha sido sócio ou administrador de empresa suspensa, impedida ou declarada inidônea, no período dos fatos que deram ensejo à sanção;</w:t>
      </w:r>
    </w:p>
    <w:p w14:paraId="76AA437F" w14:textId="77777777" w:rsidR="00AD6B18" w:rsidRPr="005D1539" w:rsidRDefault="00AD6B18" w:rsidP="005D1539">
      <w:pPr>
        <w:pBdr>
          <w:top w:val="nil"/>
          <w:left w:val="nil"/>
          <w:bottom w:val="nil"/>
          <w:right w:val="nil"/>
          <w:between w:val="nil"/>
        </w:pBdr>
        <w:spacing w:before="0"/>
        <w:ind w:left="-567" w:right="-568"/>
        <w:rPr>
          <w:rFonts w:asciiTheme="minorHAnsi" w:hAnsiTheme="minorHAnsi" w:cstheme="minorHAnsi"/>
          <w:color w:val="000000"/>
          <w:sz w:val="20"/>
          <w:szCs w:val="20"/>
        </w:rPr>
      </w:pPr>
      <w:r w:rsidRPr="005D1539">
        <w:rPr>
          <w:rFonts w:asciiTheme="minorHAnsi" w:hAnsiTheme="minorHAnsi" w:cstheme="minorHAnsi"/>
          <w:color w:val="000000"/>
          <w:sz w:val="20"/>
          <w:szCs w:val="20"/>
        </w:rPr>
        <w:t>VII - cujo administrador tenha sido sócio ou administrador de empresa suspensa, impedida ou declarada inidônea, no período dos fatos que deram ensejo à sanção;</w:t>
      </w:r>
    </w:p>
    <w:p w14:paraId="7CEC4E1A" w14:textId="77777777" w:rsidR="00AD6B18" w:rsidRPr="005D1539" w:rsidRDefault="00AD6B18" w:rsidP="005D1539">
      <w:pPr>
        <w:pBdr>
          <w:top w:val="nil"/>
          <w:left w:val="nil"/>
          <w:bottom w:val="nil"/>
          <w:right w:val="nil"/>
          <w:between w:val="nil"/>
        </w:pBdr>
        <w:spacing w:before="0"/>
        <w:ind w:left="-567" w:right="-568"/>
        <w:rPr>
          <w:rFonts w:asciiTheme="minorHAnsi" w:hAnsiTheme="minorHAnsi" w:cstheme="minorHAnsi"/>
          <w:color w:val="000000"/>
        </w:rPr>
      </w:pPr>
      <w:r w:rsidRPr="005D1539">
        <w:rPr>
          <w:rFonts w:asciiTheme="minorHAnsi" w:hAnsiTheme="minorHAnsi" w:cstheme="minorHAnsi"/>
          <w:color w:val="000000"/>
          <w:sz w:val="20"/>
          <w:szCs w:val="20"/>
        </w:rPr>
        <w:t>VIII - que tiver, nos seus quadros de diretoria, pessoa que participou, em razão de vínculo de mesma natureza, de empresa declarada inidônea.”</w:t>
      </w:r>
    </w:p>
  </w:footnote>
  <w:footnote w:id="10">
    <w:p w14:paraId="04D0ED33" w14:textId="26C97061" w:rsidR="00AD6B18" w:rsidRPr="005D1539" w:rsidRDefault="00AD6B18" w:rsidP="005D1539">
      <w:pPr>
        <w:pStyle w:val="Textodenotaderodap"/>
        <w:ind w:left="-567" w:right="-568"/>
        <w:rPr>
          <w:rFonts w:asciiTheme="minorHAnsi" w:hAnsiTheme="minorHAnsi" w:cstheme="minorHAnsi"/>
        </w:rPr>
      </w:pPr>
      <w:r w:rsidRPr="005D1539">
        <w:rPr>
          <w:rFonts w:asciiTheme="minorHAnsi" w:hAnsiTheme="minorHAnsi" w:cstheme="minorHAnsi"/>
          <w:sz w:val="24"/>
          <w:szCs w:val="24"/>
          <w:vertAlign w:val="superscript"/>
        </w:rPr>
        <w:footnoteRef/>
      </w:r>
      <w:r w:rsidRPr="005D1539">
        <w:rPr>
          <w:rFonts w:asciiTheme="minorHAnsi" w:hAnsiTheme="minorHAnsi" w:cstheme="minorHAnsi"/>
        </w:rPr>
        <w:t xml:space="preserve"> * Art. 123, inciso III</w:t>
      </w:r>
      <w:r w:rsidR="001E10E3" w:rsidRPr="005D1539">
        <w:rPr>
          <w:rFonts w:asciiTheme="minorHAnsi" w:hAnsiTheme="minorHAnsi" w:cstheme="minorHAnsi"/>
        </w:rPr>
        <w:t>,</w:t>
      </w:r>
      <w:r w:rsidRPr="005D1539">
        <w:rPr>
          <w:rFonts w:asciiTheme="minorHAnsi" w:hAnsiTheme="minorHAnsi" w:cstheme="minorHAnsi"/>
        </w:rPr>
        <w:t xml:space="preserve"> do REGLIC.</w:t>
      </w:r>
    </w:p>
    <w:p w14:paraId="428C3EAC" w14:textId="2CEE6283" w:rsidR="00AD6B18" w:rsidRPr="005D1539" w:rsidRDefault="00AD6B18" w:rsidP="005D1539">
      <w:pPr>
        <w:pStyle w:val="Textodenotaderodap"/>
        <w:ind w:left="-567" w:right="-568"/>
        <w:rPr>
          <w:rFonts w:asciiTheme="minorHAnsi" w:hAnsiTheme="minorHAnsi" w:cstheme="minorHAnsi"/>
          <w:b/>
          <w:bCs/>
        </w:rPr>
      </w:pPr>
      <w:r w:rsidRPr="005D1539">
        <w:rPr>
          <w:rFonts w:asciiTheme="minorHAnsi" w:hAnsiTheme="minorHAnsi" w:cstheme="minorHAnsi"/>
        </w:rPr>
        <w:t xml:space="preserve">** </w:t>
      </w:r>
      <w:r w:rsidRPr="005D1539">
        <w:rPr>
          <w:rFonts w:asciiTheme="minorHAnsi" w:hAnsiTheme="minorHAnsi" w:cstheme="minorHAnsi"/>
          <w:i/>
          <w:iCs/>
        </w:rPr>
        <w:t xml:space="preserve">A prorrogação da vigência de contratos de natureza continuada não afasta a obrigação de se perseguir a situação mais vantajosa para a Administração. Logo, o gestor responsável deve avaliar se os preços e as condições existentes no momento da prorrogação são favoráveis à continuidade da avença. </w:t>
      </w:r>
      <w:r w:rsidRPr="005D1539">
        <w:rPr>
          <w:rFonts w:asciiTheme="minorHAnsi" w:hAnsiTheme="minorHAnsi" w:cstheme="minorHAnsi"/>
          <w:b/>
          <w:bCs/>
          <w:i/>
          <w:iCs/>
        </w:rPr>
        <w:t>(Acórdão 1047/2014- TCU-Plenário)</w:t>
      </w:r>
    </w:p>
  </w:footnote>
  <w:footnote w:id="11">
    <w:p w14:paraId="1DFCFEFF" w14:textId="7136F96B" w:rsidR="00AD6B18" w:rsidRPr="005D1539" w:rsidRDefault="00AD6B18" w:rsidP="005D1539">
      <w:pPr>
        <w:pStyle w:val="Textodenotaderodap"/>
        <w:ind w:left="-567" w:right="-568"/>
        <w:rPr>
          <w:rFonts w:asciiTheme="minorHAnsi" w:hAnsiTheme="minorHAnsi" w:cstheme="minorHAnsi"/>
          <w:i/>
          <w:iCs/>
        </w:rPr>
      </w:pPr>
      <w:r w:rsidRPr="005D1539">
        <w:rPr>
          <w:rFonts w:asciiTheme="minorHAnsi" w:hAnsiTheme="minorHAnsi" w:cstheme="minorHAnsi"/>
          <w:sz w:val="24"/>
          <w:szCs w:val="24"/>
          <w:vertAlign w:val="superscript"/>
        </w:rPr>
        <w:footnoteRef/>
      </w:r>
      <w:r w:rsidRPr="005D1539">
        <w:rPr>
          <w:rFonts w:asciiTheme="minorHAnsi" w:hAnsiTheme="minorHAnsi" w:cstheme="minorHAnsi"/>
        </w:rPr>
        <w:t xml:space="preserve"> </w:t>
      </w:r>
      <w:r w:rsidRPr="005D1539">
        <w:rPr>
          <w:rFonts w:asciiTheme="minorHAnsi" w:hAnsiTheme="minorHAnsi" w:cstheme="minorHAnsi"/>
          <w:i/>
          <w:iCs/>
        </w:rPr>
        <w:t>A demonstração da vantagem de renovação de contrato de serviços de natureza continuada deve ser realizada mediante ampla pesquisa de preços, priorizando-se consultas a portais de compras governamentais e a contratações similares de outros entes públicos, utilizando-se apenas subsidiariamente a pesquisa com fornecedor. (</w:t>
      </w:r>
      <w:r w:rsidRPr="005D1539">
        <w:rPr>
          <w:rFonts w:asciiTheme="minorHAnsi" w:hAnsiTheme="minorHAnsi" w:cstheme="minorHAnsi"/>
          <w:b/>
          <w:bCs/>
          <w:i/>
          <w:iCs/>
        </w:rPr>
        <w:t>Acórdão 1464/2019-TCU-Plenário</w:t>
      </w:r>
      <w:r w:rsidRPr="005D1539">
        <w:rPr>
          <w:rFonts w:asciiTheme="minorHAnsi" w:hAnsiTheme="minorHAnsi" w:cstheme="minorHAnsi"/>
          <w:i/>
          <w:iCs/>
        </w:rPr>
        <w:t>)</w:t>
      </w:r>
    </w:p>
  </w:footnote>
  <w:footnote w:id="12">
    <w:p w14:paraId="39F060EE" w14:textId="5571C16D" w:rsidR="00AD6B18" w:rsidRPr="005D1539" w:rsidRDefault="00AD6B18" w:rsidP="005D1539">
      <w:pPr>
        <w:pStyle w:val="Textodenotaderodap"/>
        <w:ind w:left="-567" w:right="-568"/>
        <w:rPr>
          <w:rFonts w:asciiTheme="minorHAnsi" w:hAnsiTheme="minorHAnsi" w:cstheme="minorHAnsi"/>
          <w:color w:val="000000"/>
        </w:rPr>
      </w:pPr>
      <w:r w:rsidRPr="005D1539">
        <w:rPr>
          <w:rStyle w:val="Refdenotaderodap"/>
          <w:rFonts w:asciiTheme="minorHAnsi" w:hAnsiTheme="minorHAnsi" w:cstheme="minorHAnsi"/>
          <w:sz w:val="24"/>
          <w:szCs w:val="24"/>
        </w:rPr>
        <w:footnoteRef/>
      </w:r>
      <w:r w:rsidR="004A0CF9" w:rsidRPr="005D1539">
        <w:rPr>
          <w:rFonts w:asciiTheme="minorHAnsi" w:hAnsiTheme="minorHAnsi" w:cstheme="minorHAnsi"/>
        </w:rPr>
        <w:t xml:space="preserve"> </w:t>
      </w:r>
      <w:r w:rsidRPr="005D1539">
        <w:rPr>
          <w:rFonts w:asciiTheme="minorHAnsi" w:hAnsiTheme="minorHAnsi" w:cstheme="minorHAnsi"/>
        </w:rPr>
        <w:t>“</w:t>
      </w:r>
      <w:r w:rsidRPr="005D1539">
        <w:rPr>
          <w:rFonts w:asciiTheme="minorHAnsi" w:hAnsiTheme="minorHAnsi" w:cstheme="minorHAnsi"/>
          <w:color w:val="000000"/>
        </w:rPr>
        <w:t xml:space="preserve">Art. 66 - A pesquisa de preços para fins de determinação do valor estimado em processo licitatório ou contratação direta para a aquisição de bens e contratação de serviços em geral buscará, no mínimo, 3 (três) preços distintos. </w:t>
      </w:r>
    </w:p>
    <w:p w14:paraId="55C3529E" w14:textId="77777777" w:rsidR="00AD6B18" w:rsidRPr="005D1539" w:rsidRDefault="00AD6B18" w:rsidP="005D1539">
      <w:pPr>
        <w:pStyle w:val="Textodenotaderodap"/>
        <w:ind w:left="-567" w:right="-568"/>
        <w:rPr>
          <w:rFonts w:asciiTheme="minorHAnsi" w:hAnsiTheme="minorHAnsi" w:cstheme="minorHAnsi"/>
          <w:color w:val="000000"/>
        </w:rPr>
      </w:pPr>
      <w:r w:rsidRPr="005D1539">
        <w:rPr>
          <w:rFonts w:asciiTheme="minorHAnsi" w:hAnsiTheme="minorHAnsi" w:cstheme="minorHAnsi"/>
          <w:color w:val="000000"/>
        </w:rPr>
        <w:t xml:space="preserve">§ 1º - Para obter o mínimo de 3 (três) preços distintos, podem ser utilizados os seguintes parâmetros, utilizados de forma combinada ou não: </w:t>
      </w:r>
    </w:p>
    <w:p w14:paraId="41454E2A" w14:textId="77777777" w:rsidR="00AD6B18" w:rsidRPr="005D1539" w:rsidRDefault="00AD6B18" w:rsidP="005D1539">
      <w:pPr>
        <w:pStyle w:val="Textodenotaderodap"/>
        <w:ind w:left="-567" w:right="-568"/>
        <w:rPr>
          <w:rFonts w:asciiTheme="minorHAnsi" w:hAnsiTheme="minorHAnsi" w:cstheme="minorHAnsi"/>
          <w:color w:val="000000"/>
        </w:rPr>
      </w:pPr>
      <w:r w:rsidRPr="005D1539">
        <w:rPr>
          <w:rFonts w:asciiTheme="minorHAnsi" w:hAnsiTheme="minorHAnsi" w:cstheme="minorHAnsi"/>
          <w:color w:val="000000"/>
        </w:rPr>
        <w:t xml:space="preserve">I - </w:t>
      </w:r>
      <w:proofErr w:type="gramStart"/>
      <w:r w:rsidRPr="005D1539">
        <w:rPr>
          <w:rFonts w:asciiTheme="minorHAnsi" w:hAnsiTheme="minorHAnsi" w:cstheme="minorHAnsi"/>
          <w:color w:val="000000"/>
        </w:rPr>
        <w:t>tabelas</w:t>
      </w:r>
      <w:proofErr w:type="gramEnd"/>
      <w:r w:rsidRPr="005D1539">
        <w:rPr>
          <w:rFonts w:asciiTheme="minorHAnsi" w:hAnsiTheme="minorHAnsi" w:cstheme="minorHAnsi"/>
          <w:color w:val="000000"/>
        </w:rPr>
        <w:t xml:space="preserve"> de preços referenciais vigentes no momento da pesquisa de preços, preferencialmente aprovadas pelo Município do Rio de Janeiro, ou por outro entre federativo, como as tabelas SCO-RIO e SIGTAP;</w:t>
      </w:r>
    </w:p>
    <w:p w14:paraId="1AD48823" w14:textId="77777777" w:rsidR="00AD6B18" w:rsidRPr="005D1539" w:rsidRDefault="00AD6B18" w:rsidP="005D1539">
      <w:pPr>
        <w:pStyle w:val="Textodenotaderodap"/>
        <w:ind w:left="-567" w:right="-568"/>
        <w:rPr>
          <w:rFonts w:asciiTheme="minorHAnsi" w:hAnsiTheme="minorHAnsi" w:cstheme="minorHAnsi"/>
          <w:color w:val="000000"/>
        </w:rPr>
      </w:pPr>
      <w:r w:rsidRPr="005D1539">
        <w:rPr>
          <w:rFonts w:asciiTheme="minorHAnsi" w:hAnsiTheme="minorHAnsi" w:cstheme="minorHAnsi"/>
          <w:color w:val="000000"/>
        </w:rPr>
        <w:t xml:space="preserve">II – </w:t>
      </w:r>
      <w:proofErr w:type="gramStart"/>
      <w:r w:rsidRPr="005D1539">
        <w:rPr>
          <w:rFonts w:asciiTheme="minorHAnsi" w:hAnsiTheme="minorHAnsi" w:cstheme="minorHAnsi"/>
          <w:color w:val="000000"/>
        </w:rPr>
        <w:t>dados</w:t>
      </w:r>
      <w:proofErr w:type="gramEnd"/>
      <w:r w:rsidRPr="005D1539">
        <w:rPr>
          <w:rFonts w:asciiTheme="minorHAnsi" w:hAnsiTheme="minorHAnsi" w:cstheme="minorHAnsi"/>
          <w:color w:val="000000"/>
        </w:rPr>
        <w:t xml:space="preserve"> mais recentes de pesquisa publicada em mídia especializada de sítios eletrônicos especializados ou de domínio amplo, ou em sistema próprio ou utilizado pela RIOSAÚDE para gestão integrada de cadastro de fornecedores; </w:t>
      </w:r>
    </w:p>
    <w:p w14:paraId="66776940" w14:textId="77777777" w:rsidR="00AD6B18" w:rsidRPr="005D1539" w:rsidRDefault="00AD6B18" w:rsidP="005D1539">
      <w:pPr>
        <w:pStyle w:val="Textodenotaderodap"/>
        <w:ind w:left="-567" w:right="-568"/>
        <w:rPr>
          <w:rFonts w:asciiTheme="minorHAnsi" w:hAnsiTheme="minorHAnsi" w:cstheme="minorHAnsi"/>
          <w:color w:val="000000"/>
        </w:rPr>
      </w:pPr>
      <w:r w:rsidRPr="005D1539">
        <w:rPr>
          <w:rFonts w:asciiTheme="minorHAnsi" w:hAnsiTheme="minorHAnsi" w:cstheme="minorHAnsi"/>
          <w:color w:val="000000"/>
        </w:rPr>
        <w:t>III - preços constantes no Sistema de Preços Máximo e Mínimos (</w:t>
      </w:r>
      <w:proofErr w:type="spellStart"/>
      <w:r w:rsidRPr="005D1539">
        <w:rPr>
          <w:rFonts w:asciiTheme="minorHAnsi" w:hAnsiTheme="minorHAnsi" w:cstheme="minorHAnsi"/>
          <w:color w:val="000000"/>
        </w:rPr>
        <w:t>SPMm</w:t>
      </w:r>
      <w:proofErr w:type="spellEnd"/>
      <w:r w:rsidRPr="005D1539">
        <w:rPr>
          <w:rFonts w:asciiTheme="minorHAnsi" w:hAnsiTheme="minorHAnsi" w:cstheme="minorHAnsi"/>
          <w:color w:val="000000"/>
        </w:rPr>
        <w:t xml:space="preserve">), ou outro que vier a substituí-lo, de contratações em execução ou concluídas no período de até 12 (doze) meses anteriores à data da finalização da pesquisa de preços; </w:t>
      </w:r>
    </w:p>
    <w:p w14:paraId="0E0DA17B" w14:textId="77777777" w:rsidR="00AD6B18" w:rsidRPr="005D1539" w:rsidRDefault="00AD6B18" w:rsidP="005D1539">
      <w:pPr>
        <w:pStyle w:val="Textodenotaderodap"/>
        <w:ind w:left="-567" w:right="-568"/>
        <w:rPr>
          <w:rFonts w:asciiTheme="minorHAnsi" w:hAnsiTheme="minorHAnsi" w:cstheme="minorHAnsi"/>
          <w:color w:val="000000"/>
        </w:rPr>
      </w:pPr>
      <w:r w:rsidRPr="005D1539">
        <w:rPr>
          <w:rFonts w:asciiTheme="minorHAnsi" w:hAnsiTheme="minorHAnsi" w:cstheme="minorHAnsi"/>
          <w:color w:val="000000"/>
        </w:rPr>
        <w:t xml:space="preserve">IV - </w:t>
      </w:r>
      <w:proofErr w:type="gramStart"/>
      <w:r w:rsidRPr="005D1539">
        <w:rPr>
          <w:rFonts w:asciiTheme="minorHAnsi" w:hAnsiTheme="minorHAnsi" w:cstheme="minorHAnsi"/>
          <w:color w:val="000000"/>
        </w:rPr>
        <w:t>contratações</w:t>
      </w:r>
      <w:proofErr w:type="gramEnd"/>
      <w:r w:rsidRPr="005D1539">
        <w:rPr>
          <w:rFonts w:asciiTheme="minorHAnsi" w:hAnsiTheme="minorHAnsi" w:cstheme="minorHAnsi"/>
          <w:color w:val="000000"/>
        </w:rPr>
        <w:t xml:space="preserve"> similares feitas pela Administração Pública, inclusive mediante Sistema de Registro de Preços, disponíveis em fontes oficiais, tais como </w:t>
      </w:r>
      <w:proofErr w:type="spellStart"/>
      <w:r w:rsidRPr="005D1539">
        <w:rPr>
          <w:rFonts w:asciiTheme="minorHAnsi" w:hAnsiTheme="minorHAnsi" w:cstheme="minorHAnsi"/>
          <w:color w:val="000000"/>
        </w:rPr>
        <w:t>E-compras</w:t>
      </w:r>
      <w:proofErr w:type="spellEnd"/>
      <w:r w:rsidRPr="005D1539">
        <w:rPr>
          <w:rFonts w:asciiTheme="minorHAnsi" w:hAnsiTheme="minorHAnsi" w:cstheme="minorHAnsi"/>
          <w:color w:val="000000"/>
        </w:rPr>
        <w:t xml:space="preserve">, Banco de Preços em Saúde - BPS, SIGA, Portal Nacional de Contratações Públicas - PNCP, ou programas e sistemas especializados, públicos ou privados, como o Painel de Preços e Banco de Preços, em execução ou concluídas no período de até 12 (doze) meses anteriores à data da finalização da pesquisa de preços; </w:t>
      </w:r>
    </w:p>
    <w:p w14:paraId="3BF8AE5F" w14:textId="77777777" w:rsidR="00AD6B18" w:rsidRPr="005D1539" w:rsidRDefault="00AD6B18" w:rsidP="005D1539">
      <w:pPr>
        <w:pStyle w:val="Textodenotaderodap"/>
        <w:ind w:left="-567" w:right="-568"/>
        <w:rPr>
          <w:rFonts w:asciiTheme="minorHAnsi" w:hAnsiTheme="minorHAnsi" w:cstheme="minorHAnsi"/>
          <w:color w:val="000000"/>
        </w:rPr>
      </w:pPr>
      <w:r w:rsidRPr="005D1539">
        <w:rPr>
          <w:rFonts w:asciiTheme="minorHAnsi" w:hAnsiTheme="minorHAnsi" w:cstheme="minorHAnsi"/>
          <w:color w:val="000000"/>
        </w:rPr>
        <w:t xml:space="preserve">V – </w:t>
      </w:r>
      <w:proofErr w:type="gramStart"/>
      <w:r w:rsidRPr="005D1539">
        <w:rPr>
          <w:rFonts w:asciiTheme="minorHAnsi" w:hAnsiTheme="minorHAnsi" w:cstheme="minorHAnsi"/>
          <w:color w:val="000000"/>
        </w:rPr>
        <w:t>base</w:t>
      </w:r>
      <w:proofErr w:type="gramEnd"/>
      <w:r w:rsidRPr="005D1539">
        <w:rPr>
          <w:rFonts w:asciiTheme="minorHAnsi" w:hAnsiTheme="minorHAnsi" w:cstheme="minorHAnsi"/>
          <w:color w:val="000000"/>
        </w:rPr>
        <w:t xml:space="preserve"> nacional ou municipal de notas fiscais eletrônicas, desde que a data das notas fiscais esteja compreendida no período de até 12 (doze) meses anteriores à data da finalização da pesquisa de preços; </w:t>
      </w:r>
    </w:p>
    <w:p w14:paraId="4E463F50" w14:textId="77777777" w:rsidR="00AD6B18" w:rsidRPr="005D1539" w:rsidRDefault="00AD6B18" w:rsidP="005D1539">
      <w:pPr>
        <w:pStyle w:val="Textodenotaderodap"/>
        <w:ind w:left="-567" w:right="-568"/>
        <w:rPr>
          <w:rFonts w:asciiTheme="minorHAnsi" w:hAnsiTheme="minorHAnsi" w:cstheme="minorHAnsi"/>
          <w:color w:val="000000"/>
        </w:rPr>
      </w:pPr>
      <w:r w:rsidRPr="005D1539">
        <w:rPr>
          <w:rFonts w:asciiTheme="minorHAnsi" w:hAnsiTheme="minorHAnsi" w:cstheme="minorHAnsi"/>
          <w:color w:val="000000"/>
        </w:rPr>
        <w:t xml:space="preserve">VI – </w:t>
      </w:r>
      <w:proofErr w:type="gramStart"/>
      <w:r w:rsidRPr="005D1539">
        <w:rPr>
          <w:rFonts w:asciiTheme="minorHAnsi" w:hAnsiTheme="minorHAnsi" w:cstheme="minorHAnsi"/>
          <w:color w:val="000000"/>
        </w:rPr>
        <w:t>sítios</w:t>
      </w:r>
      <w:proofErr w:type="gramEnd"/>
      <w:r w:rsidRPr="005D1539">
        <w:rPr>
          <w:rFonts w:asciiTheme="minorHAnsi" w:hAnsiTheme="minorHAnsi" w:cstheme="minorHAnsi"/>
          <w:color w:val="000000"/>
        </w:rPr>
        <w:t xml:space="preserve"> eletrônicos, desde que a pesquisa contenha comprovação da página da internet consultada, a hora e data de acesso, que deve anteceder, no máximo, 30 (trinta) dias a data de finalização da pesquisa de preços; e </w:t>
      </w:r>
    </w:p>
    <w:p w14:paraId="77F7C0DE" w14:textId="77777777" w:rsidR="00AD6B18" w:rsidRPr="005D1539" w:rsidRDefault="00AD6B18" w:rsidP="005D1539">
      <w:pPr>
        <w:pStyle w:val="Textodenotaderodap"/>
        <w:ind w:left="-567" w:right="-568"/>
        <w:rPr>
          <w:rFonts w:asciiTheme="minorHAnsi" w:hAnsiTheme="minorHAnsi" w:cstheme="minorHAnsi"/>
          <w:color w:val="000000"/>
        </w:rPr>
      </w:pPr>
      <w:r w:rsidRPr="005D1539">
        <w:rPr>
          <w:rFonts w:asciiTheme="minorHAnsi" w:hAnsiTheme="minorHAnsi" w:cstheme="minorHAnsi"/>
          <w:color w:val="000000"/>
        </w:rPr>
        <w:t xml:space="preserve">VII – pesquisa direta com fornecedores, mediante solicitação formal de cotação, desde que as propostas estejam dentro do prazo de validade na data da finalização da pesquisa de preços; </w:t>
      </w:r>
    </w:p>
    <w:p w14:paraId="76AEF88F" w14:textId="77777777" w:rsidR="00AD6B18" w:rsidRPr="005D1539" w:rsidRDefault="00AD6B18" w:rsidP="005D1539">
      <w:pPr>
        <w:pStyle w:val="Textodenotaderodap"/>
        <w:ind w:left="-567" w:right="-568"/>
        <w:rPr>
          <w:rFonts w:asciiTheme="minorHAnsi" w:hAnsiTheme="minorHAnsi" w:cstheme="minorHAnsi"/>
          <w:color w:val="000000"/>
        </w:rPr>
      </w:pPr>
      <w:r w:rsidRPr="005D1539">
        <w:rPr>
          <w:rFonts w:asciiTheme="minorHAnsi" w:hAnsiTheme="minorHAnsi" w:cstheme="minorHAnsi"/>
          <w:color w:val="000000"/>
        </w:rPr>
        <w:t>VIII - composição de custos unitários menores ou iguais à mediana do item correspondente nos sistemas oficiais de governo, como Painel de Preços ou banco de preços em saúde, em execução ou concluídas no período de até 12 (doze) meses anteriores à data da finalização da pesquisa de preços.”</w:t>
      </w:r>
    </w:p>
  </w:footnote>
  <w:footnote w:id="13">
    <w:p w14:paraId="2A4529AB" w14:textId="77777777" w:rsidR="00AD6B18" w:rsidRPr="005D1539" w:rsidRDefault="00AD6B18" w:rsidP="005D1539">
      <w:pPr>
        <w:spacing w:before="0"/>
        <w:ind w:left="-567" w:right="-568"/>
        <w:rPr>
          <w:rFonts w:asciiTheme="minorHAnsi" w:hAnsiTheme="minorHAnsi" w:cstheme="minorHAnsi"/>
          <w:color w:val="000000"/>
          <w:sz w:val="20"/>
          <w:szCs w:val="20"/>
        </w:rPr>
      </w:pPr>
      <w:r w:rsidRPr="005D1539">
        <w:rPr>
          <w:rFonts w:asciiTheme="minorHAnsi" w:hAnsiTheme="minorHAnsi" w:cstheme="minorHAnsi"/>
          <w:color w:val="000000"/>
          <w:vertAlign w:val="superscript"/>
        </w:rPr>
        <w:footnoteRef/>
      </w:r>
      <w:r w:rsidRPr="005D1539">
        <w:rPr>
          <w:rFonts w:asciiTheme="minorHAnsi" w:hAnsiTheme="minorHAnsi" w:cstheme="minorHAnsi"/>
          <w:color w:val="000000"/>
          <w:vertAlign w:val="superscript"/>
        </w:rPr>
        <w:t xml:space="preserve"> </w:t>
      </w:r>
      <w:r w:rsidRPr="005D1539">
        <w:rPr>
          <w:rFonts w:asciiTheme="minorHAnsi" w:hAnsiTheme="minorHAnsi" w:cstheme="minorHAnsi"/>
          <w:color w:val="000000"/>
          <w:sz w:val="20"/>
          <w:szCs w:val="20"/>
        </w:rPr>
        <w:t>*“Art. 68 - No caso da utilização exclusiva dos parâmetros contidos nos incisos VI e VII, do parágrafo primeiro do artigo 66 deste Regulamento, deve ser justificada a ausência de preços oriundos dos outros parâmetros, por meio de Relatório de Pesquisa de Preços indicando que tentou consultar as fontes, com prova, data e modo de acesso, apontando inclusive as indisponíveis e sem preços registrados.”</w:t>
      </w:r>
    </w:p>
    <w:p w14:paraId="3A5C5DB0" w14:textId="50460B8A" w:rsidR="00AD6B18" w:rsidRPr="005D1539" w:rsidRDefault="00AD6B18" w:rsidP="005D1539">
      <w:pPr>
        <w:spacing w:before="0"/>
        <w:ind w:left="-567" w:right="-568"/>
        <w:rPr>
          <w:rFonts w:asciiTheme="minorHAnsi" w:hAnsiTheme="minorHAnsi" w:cstheme="minorHAnsi"/>
        </w:rPr>
      </w:pPr>
      <w:r w:rsidRPr="005D1539">
        <w:rPr>
          <w:rFonts w:asciiTheme="minorHAnsi" w:hAnsiTheme="minorHAnsi" w:cstheme="minorHAnsi"/>
          <w:color w:val="000000"/>
          <w:sz w:val="20"/>
          <w:szCs w:val="20"/>
        </w:rPr>
        <w:t xml:space="preserve">  **</w:t>
      </w:r>
      <w:hyperlink r:id="rId1" w:anchor="/documento/jurisprudencia-selecionada/%2522cesta%2520de%2520pre%25C3%25A7os%2522/%2520/score%2520desc%252C%2520COLEGIADO%2520asc%252C%2520ANOACORDAO%2520desc%252C%2520NUMACORDAO%2520desc/1/sinonimos%253Dtrue" w:tgtFrame="_self" w:history="1">
        <w:r w:rsidRPr="005D1539">
          <w:rPr>
            <w:rFonts w:asciiTheme="minorHAnsi" w:hAnsiTheme="minorHAnsi" w:cstheme="minorHAnsi"/>
            <w:color w:val="000000"/>
            <w:sz w:val="20"/>
            <w:szCs w:val="20"/>
          </w:rPr>
          <w:t xml:space="preserve">“(...). A pesquisa de preços feita exclusivamente junto a fornecedores deve ser utilizada em último caso, na ausência de preços obtidos em contratações públicas anteriores ou cestas de preços referenciais (Instrução Normativa </w:t>
        </w:r>
        <w:proofErr w:type="spellStart"/>
        <w:r w:rsidRPr="005D1539">
          <w:rPr>
            <w:rFonts w:asciiTheme="minorHAnsi" w:hAnsiTheme="minorHAnsi" w:cstheme="minorHAnsi"/>
            <w:color w:val="000000"/>
            <w:sz w:val="20"/>
            <w:szCs w:val="20"/>
          </w:rPr>
          <w:t>Seges-ME</w:t>
        </w:r>
        <w:proofErr w:type="spellEnd"/>
        <w:r w:rsidRPr="005D1539">
          <w:rPr>
            <w:rFonts w:asciiTheme="minorHAnsi" w:hAnsiTheme="minorHAnsi" w:cstheme="minorHAnsi"/>
            <w:color w:val="000000"/>
            <w:sz w:val="20"/>
            <w:szCs w:val="20"/>
          </w:rPr>
          <w:t xml:space="preserve"> 73/2020).”</w:t>
        </w:r>
      </w:hyperlink>
      <w:r w:rsidRPr="005D1539">
        <w:rPr>
          <w:rFonts w:asciiTheme="minorHAnsi" w:hAnsiTheme="minorHAnsi" w:cstheme="minorHAnsi"/>
          <w:sz w:val="20"/>
          <w:szCs w:val="20"/>
        </w:rPr>
        <w:t xml:space="preserve"> </w:t>
      </w:r>
      <w:r w:rsidRPr="005D1539">
        <w:rPr>
          <w:rFonts w:asciiTheme="minorHAnsi" w:eastAsiaTheme="minorHAnsi" w:hAnsiTheme="minorHAnsi" w:cstheme="minorHAnsi"/>
          <w:b/>
          <w:sz w:val="20"/>
          <w:szCs w:val="20"/>
          <w:lang w:eastAsia="en-US"/>
        </w:rPr>
        <w:t>Acórdão 1875/2021-Plenário | Relator: RAIMUNDO CARREIRO.</w:t>
      </w:r>
    </w:p>
  </w:footnote>
  <w:footnote w:id="14">
    <w:p w14:paraId="5DF178F8" w14:textId="77777777" w:rsidR="00AD6B18" w:rsidRPr="005D1539" w:rsidRDefault="00AD6B18" w:rsidP="005D1539">
      <w:pPr>
        <w:pStyle w:val="Textodenotaderodap"/>
        <w:ind w:left="-567" w:right="-568"/>
        <w:rPr>
          <w:rFonts w:asciiTheme="minorHAnsi" w:hAnsiTheme="minorHAnsi" w:cstheme="minorHAnsi"/>
          <w:color w:val="000000"/>
        </w:rPr>
      </w:pPr>
      <w:r w:rsidRPr="005D1539">
        <w:rPr>
          <w:rStyle w:val="Refdenotaderodap"/>
          <w:rFonts w:asciiTheme="minorHAnsi" w:hAnsiTheme="minorHAnsi" w:cstheme="minorHAnsi"/>
          <w:sz w:val="24"/>
          <w:szCs w:val="24"/>
        </w:rPr>
        <w:footnoteRef/>
      </w:r>
      <w:r w:rsidRPr="005D1539">
        <w:rPr>
          <w:rFonts w:asciiTheme="minorHAnsi" w:hAnsiTheme="minorHAnsi" w:cstheme="minorHAnsi"/>
        </w:rPr>
        <w:t xml:space="preserve"> “</w:t>
      </w:r>
      <w:r w:rsidRPr="005D1539">
        <w:rPr>
          <w:rFonts w:asciiTheme="minorHAnsi" w:hAnsiTheme="minorHAnsi" w:cstheme="minorHAnsi"/>
          <w:color w:val="000000"/>
        </w:rPr>
        <w:t xml:space="preserve">Art. 67. Nas contratações de prestação de serviços com cessão de mão de obra exclusiva, a realização da pesquisa de preços por meio da utilização dos parâmetros contidos no parágrafo primeiro do artigo 66 deste Regulamento poderá ser substituída, quanto à remuneração do funcionário terceirizado e às rubricas com percentual definido em lei, pelo autopreenchimento da planilha pela equipe de pesquisa, conforme Manual de Pesquisa de Preços publicado no sítio oficial da RIOSAÚDE. </w:t>
      </w:r>
    </w:p>
    <w:p w14:paraId="13BAA441" w14:textId="77777777" w:rsidR="00AD6B18" w:rsidRPr="005D1539" w:rsidRDefault="00AD6B18" w:rsidP="005D1539">
      <w:pPr>
        <w:pStyle w:val="Textodenotaderodap"/>
        <w:ind w:left="-567" w:right="-568"/>
        <w:rPr>
          <w:rFonts w:asciiTheme="minorHAnsi" w:hAnsiTheme="minorHAnsi" w:cstheme="minorHAnsi"/>
          <w:color w:val="000000"/>
        </w:rPr>
      </w:pPr>
      <w:r w:rsidRPr="005D1539">
        <w:rPr>
          <w:rFonts w:asciiTheme="minorHAnsi" w:hAnsiTheme="minorHAnsi" w:cstheme="minorHAnsi"/>
          <w:color w:val="000000"/>
        </w:rPr>
        <w:t xml:space="preserve">§ 1º - O </w:t>
      </w:r>
      <w:r w:rsidRPr="005D1539">
        <w:rPr>
          <w:rFonts w:asciiTheme="minorHAnsi" w:hAnsiTheme="minorHAnsi" w:cstheme="minorHAnsi"/>
          <w:b/>
          <w:bCs/>
          <w:color w:val="000000"/>
        </w:rPr>
        <w:t>valor do salário dos funcionários</w:t>
      </w:r>
      <w:r w:rsidRPr="005D1539">
        <w:rPr>
          <w:rFonts w:asciiTheme="minorHAnsi" w:hAnsiTheme="minorHAnsi" w:cstheme="minorHAnsi"/>
          <w:color w:val="000000"/>
        </w:rPr>
        <w:t xml:space="preserve"> será </w:t>
      </w:r>
      <w:r w:rsidRPr="005D1539">
        <w:rPr>
          <w:rFonts w:asciiTheme="minorHAnsi" w:hAnsiTheme="minorHAnsi" w:cstheme="minorHAnsi"/>
          <w:b/>
          <w:bCs/>
          <w:color w:val="000000"/>
        </w:rPr>
        <w:t xml:space="preserve">definido </w:t>
      </w:r>
      <w:r w:rsidRPr="005D1539">
        <w:rPr>
          <w:rFonts w:asciiTheme="minorHAnsi" w:hAnsiTheme="minorHAnsi" w:cstheme="minorHAnsi"/>
          <w:color w:val="000000"/>
        </w:rPr>
        <w:t xml:space="preserve">a partir do </w:t>
      </w:r>
      <w:r w:rsidRPr="005D1539">
        <w:rPr>
          <w:rFonts w:asciiTheme="minorHAnsi" w:hAnsiTheme="minorHAnsi" w:cstheme="minorHAnsi"/>
          <w:b/>
          <w:bCs/>
          <w:color w:val="000000"/>
        </w:rPr>
        <w:t>piso salarial</w:t>
      </w:r>
      <w:r w:rsidRPr="005D1539">
        <w:rPr>
          <w:rFonts w:asciiTheme="minorHAnsi" w:hAnsiTheme="minorHAnsi" w:cstheme="minorHAnsi"/>
          <w:color w:val="000000"/>
        </w:rPr>
        <w:t xml:space="preserve"> da categoria conforme </w:t>
      </w:r>
      <w:r w:rsidRPr="005D1539">
        <w:rPr>
          <w:rFonts w:asciiTheme="minorHAnsi" w:hAnsiTheme="minorHAnsi" w:cstheme="minorHAnsi"/>
          <w:b/>
          <w:bCs/>
          <w:color w:val="000000"/>
        </w:rPr>
        <w:t>previsto em Convenção Coletiva de Trabalho Regional, ou no caso de sua ausência, em lei federal ou estadual do Rio de Janeiro,</w:t>
      </w:r>
      <w:r w:rsidRPr="005D1539">
        <w:rPr>
          <w:rFonts w:asciiTheme="minorHAnsi" w:hAnsiTheme="minorHAnsi" w:cstheme="minorHAnsi"/>
          <w:color w:val="000000"/>
        </w:rPr>
        <w:t xml:space="preserve"> nos termos do art. 1º, da Lei Complementar Federal nº 103/2000. </w:t>
      </w:r>
    </w:p>
    <w:p w14:paraId="7A3C0323" w14:textId="77777777" w:rsidR="00AD6B18" w:rsidRPr="005D1539" w:rsidRDefault="00AD6B18" w:rsidP="005D1539">
      <w:pPr>
        <w:pStyle w:val="Textodenotaderodap"/>
        <w:ind w:left="-567" w:right="-568"/>
        <w:rPr>
          <w:rFonts w:asciiTheme="minorHAnsi" w:hAnsiTheme="minorHAnsi" w:cstheme="minorHAnsi"/>
          <w:color w:val="000000"/>
        </w:rPr>
      </w:pPr>
      <w:r w:rsidRPr="005D1539">
        <w:rPr>
          <w:rFonts w:asciiTheme="minorHAnsi" w:hAnsiTheme="minorHAnsi" w:cstheme="minorHAnsi"/>
          <w:color w:val="000000"/>
        </w:rPr>
        <w:t xml:space="preserve">§ 2º - Deverão ser autopreenchidas </w:t>
      </w:r>
      <w:r w:rsidRPr="005D1539">
        <w:rPr>
          <w:rFonts w:asciiTheme="minorHAnsi" w:hAnsiTheme="minorHAnsi" w:cstheme="minorHAnsi"/>
          <w:b/>
          <w:bCs/>
          <w:color w:val="000000"/>
        </w:rPr>
        <w:t>demais verbas remuneratórias e indenizatórias se previstas como direito da categoria profissional em Convenção Coletiva de Trabalho Regional ou na lei, nos patamares fixados, sendo vedada a previsão na planilha da verba indenizatória de participação nos lucros e resultados – PLR</w:t>
      </w:r>
      <w:r w:rsidRPr="005D1539">
        <w:rPr>
          <w:rFonts w:asciiTheme="minorHAnsi" w:hAnsiTheme="minorHAnsi" w:cstheme="minorHAnsi"/>
          <w:color w:val="000000"/>
        </w:rPr>
        <w:t xml:space="preserve">, ainda que previsto como direito da categoria profissional em Convenção Coletiva de Trabalho Regional, por se tratar de obrigação exclusiva do empregador. </w:t>
      </w:r>
    </w:p>
    <w:p w14:paraId="6B515863" w14:textId="77777777" w:rsidR="00AD6B18" w:rsidRPr="005D1539" w:rsidRDefault="00AD6B18" w:rsidP="005D1539">
      <w:pPr>
        <w:pStyle w:val="Textodenotaderodap"/>
        <w:ind w:left="-567" w:right="-568"/>
        <w:rPr>
          <w:rFonts w:asciiTheme="minorHAnsi" w:hAnsiTheme="minorHAnsi" w:cstheme="minorHAnsi"/>
        </w:rPr>
      </w:pPr>
      <w:r w:rsidRPr="005D1539">
        <w:rPr>
          <w:rFonts w:asciiTheme="minorHAnsi" w:hAnsiTheme="minorHAnsi" w:cstheme="minorHAnsi"/>
          <w:color w:val="000000"/>
        </w:rPr>
        <w:t xml:space="preserve">§ 3º - Para as rubricas referentes ao </w:t>
      </w:r>
      <w:r w:rsidRPr="005D1539">
        <w:rPr>
          <w:rFonts w:asciiTheme="minorHAnsi" w:hAnsiTheme="minorHAnsi" w:cstheme="minorHAnsi"/>
          <w:b/>
          <w:bCs/>
          <w:color w:val="000000"/>
        </w:rPr>
        <w:t>lucro e aos custos indiretos</w:t>
      </w:r>
      <w:r w:rsidRPr="005D1539">
        <w:rPr>
          <w:rFonts w:asciiTheme="minorHAnsi" w:hAnsiTheme="minorHAnsi" w:cstheme="minorHAnsi"/>
          <w:color w:val="000000"/>
        </w:rPr>
        <w:t xml:space="preserve">, poderá ser realizado o </w:t>
      </w:r>
      <w:r w:rsidRPr="005D1539">
        <w:rPr>
          <w:rFonts w:asciiTheme="minorHAnsi" w:hAnsiTheme="minorHAnsi" w:cstheme="minorHAnsi"/>
          <w:b/>
          <w:bCs/>
          <w:color w:val="000000"/>
        </w:rPr>
        <w:t>autopreenchimento com base em estimativa pautada em estudos consolidados em documento divulgado</w:t>
      </w:r>
      <w:r w:rsidRPr="005D1539">
        <w:rPr>
          <w:rFonts w:asciiTheme="minorHAnsi" w:hAnsiTheme="minorHAnsi" w:cstheme="minorHAnsi"/>
          <w:color w:val="000000"/>
        </w:rPr>
        <w:t xml:space="preserve"> pelo Governo Federal, na </w:t>
      </w:r>
      <w:r w:rsidRPr="005D1539">
        <w:rPr>
          <w:rFonts w:asciiTheme="minorHAnsi" w:hAnsiTheme="minorHAnsi" w:cstheme="minorHAnsi"/>
          <w:b/>
          <w:bCs/>
          <w:color w:val="000000"/>
        </w:rPr>
        <w:t>plataforma Gov.br</w:t>
      </w:r>
      <w:r w:rsidRPr="005D1539">
        <w:rPr>
          <w:rFonts w:asciiTheme="minorHAnsi" w:hAnsiTheme="minorHAnsi" w:cstheme="minorHAnsi"/>
          <w:color w:val="000000"/>
        </w:rPr>
        <w:t>.”</w:t>
      </w:r>
    </w:p>
  </w:footnote>
  <w:footnote w:id="15">
    <w:p w14:paraId="766153A5" w14:textId="77777777" w:rsidR="00AD6B18" w:rsidRPr="005D1539" w:rsidRDefault="00AD6B18" w:rsidP="005D1539">
      <w:pPr>
        <w:pStyle w:val="Textodenotaderodap"/>
        <w:ind w:left="-567" w:right="-568"/>
        <w:rPr>
          <w:rFonts w:asciiTheme="minorHAnsi" w:hAnsiTheme="minorHAnsi" w:cstheme="minorHAnsi"/>
          <w:color w:val="000000"/>
        </w:rPr>
      </w:pPr>
      <w:r w:rsidRPr="005D1539">
        <w:rPr>
          <w:rStyle w:val="Refdenotaderodap"/>
          <w:rFonts w:asciiTheme="minorHAnsi" w:hAnsiTheme="minorHAnsi" w:cstheme="minorHAnsi"/>
          <w:sz w:val="24"/>
          <w:szCs w:val="24"/>
        </w:rPr>
        <w:footnoteRef/>
      </w:r>
      <w:r w:rsidRPr="005D1539">
        <w:rPr>
          <w:rFonts w:asciiTheme="minorHAnsi" w:hAnsiTheme="minorHAnsi" w:cstheme="minorHAnsi"/>
        </w:rPr>
        <w:t xml:space="preserve"> “</w:t>
      </w:r>
      <w:r w:rsidRPr="005D1539">
        <w:rPr>
          <w:rFonts w:asciiTheme="minorHAnsi" w:hAnsiTheme="minorHAnsi" w:cstheme="minorHAnsi"/>
          <w:color w:val="000000"/>
        </w:rPr>
        <w:t xml:space="preserve">§ 5º - Deverão compor a proposta de preços apresentada pelo fornecedor: </w:t>
      </w:r>
    </w:p>
    <w:p w14:paraId="0ED2E0EC" w14:textId="77777777" w:rsidR="00AD6B18" w:rsidRPr="005D1539" w:rsidRDefault="00AD6B18" w:rsidP="005D1539">
      <w:pPr>
        <w:pStyle w:val="Textodenotaderodap"/>
        <w:ind w:left="-567" w:right="-568"/>
        <w:rPr>
          <w:rFonts w:asciiTheme="minorHAnsi" w:hAnsiTheme="minorHAnsi" w:cstheme="minorHAnsi"/>
          <w:color w:val="000000"/>
        </w:rPr>
      </w:pPr>
      <w:r w:rsidRPr="005D1539">
        <w:rPr>
          <w:rFonts w:asciiTheme="minorHAnsi" w:hAnsiTheme="minorHAnsi" w:cstheme="minorHAnsi"/>
          <w:color w:val="000000"/>
        </w:rPr>
        <w:t xml:space="preserve">I - </w:t>
      </w:r>
      <w:proofErr w:type="gramStart"/>
      <w:r w:rsidRPr="005D1539">
        <w:rPr>
          <w:rFonts w:asciiTheme="minorHAnsi" w:hAnsiTheme="minorHAnsi" w:cstheme="minorHAnsi"/>
          <w:color w:val="000000"/>
        </w:rPr>
        <w:t>identificação</w:t>
      </w:r>
      <w:proofErr w:type="gramEnd"/>
      <w:r w:rsidRPr="005D1539">
        <w:rPr>
          <w:rFonts w:asciiTheme="minorHAnsi" w:hAnsiTheme="minorHAnsi" w:cstheme="minorHAnsi"/>
          <w:color w:val="000000"/>
        </w:rPr>
        <w:t xml:space="preserve"> completa da pessoa jurídica ou física (razão social, inscrição no CNPJ ou CPF, endereço físico e eletrônico e telefone); </w:t>
      </w:r>
    </w:p>
    <w:p w14:paraId="4B0B7A80" w14:textId="77777777" w:rsidR="00AD6B18" w:rsidRPr="005D1539" w:rsidRDefault="00AD6B18" w:rsidP="005D1539">
      <w:pPr>
        <w:pStyle w:val="Textodenotaderodap"/>
        <w:ind w:left="-567" w:right="-568"/>
        <w:rPr>
          <w:rFonts w:asciiTheme="minorHAnsi" w:hAnsiTheme="minorHAnsi" w:cstheme="minorHAnsi"/>
          <w:color w:val="000000"/>
        </w:rPr>
      </w:pPr>
      <w:r w:rsidRPr="005D1539">
        <w:rPr>
          <w:rFonts w:asciiTheme="minorHAnsi" w:hAnsiTheme="minorHAnsi" w:cstheme="minorHAnsi"/>
          <w:color w:val="000000"/>
        </w:rPr>
        <w:t xml:space="preserve">II - </w:t>
      </w:r>
      <w:proofErr w:type="gramStart"/>
      <w:r w:rsidRPr="005D1539">
        <w:rPr>
          <w:rFonts w:asciiTheme="minorHAnsi" w:hAnsiTheme="minorHAnsi" w:cstheme="minorHAnsi"/>
          <w:color w:val="000000"/>
        </w:rPr>
        <w:t>descrição</w:t>
      </w:r>
      <w:proofErr w:type="gramEnd"/>
      <w:r w:rsidRPr="005D1539">
        <w:rPr>
          <w:rFonts w:asciiTheme="minorHAnsi" w:hAnsiTheme="minorHAnsi" w:cstheme="minorHAnsi"/>
          <w:color w:val="000000"/>
        </w:rPr>
        <w:t xml:space="preserve"> do objeto, quantitativo, valor unitário e total; </w:t>
      </w:r>
    </w:p>
    <w:p w14:paraId="12676641" w14:textId="77777777" w:rsidR="00AD6B18" w:rsidRPr="005D1539" w:rsidRDefault="00AD6B18" w:rsidP="005D1539">
      <w:pPr>
        <w:pStyle w:val="Textodenotaderodap"/>
        <w:ind w:left="-567" w:right="-568"/>
        <w:rPr>
          <w:rFonts w:asciiTheme="minorHAnsi" w:hAnsiTheme="minorHAnsi" w:cstheme="minorHAnsi"/>
          <w:color w:val="000000"/>
        </w:rPr>
      </w:pPr>
      <w:r w:rsidRPr="005D1539">
        <w:rPr>
          <w:rFonts w:asciiTheme="minorHAnsi" w:hAnsiTheme="minorHAnsi" w:cstheme="minorHAnsi"/>
          <w:color w:val="000000"/>
        </w:rPr>
        <w:t xml:space="preserve">III - data de emissão; </w:t>
      </w:r>
    </w:p>
    <w:p w14:paraId="23CA98B7" w14:textId="77777777" w:rsidR="00AD6B18" w:rsidRPr="005D1539" w:rsidRDefault="00AD6B18" w:rsidP="005D1539">
      <w:pPr>
        <w:pStyle w:val="Textodenotaderodap"/>
        <w:ind w:left="-567" w:right="-568"/>
        <w:rPr>
          <w:rFonts w:asciiTheme="minorHAnsi" w:hAnsiTheme="minorHAnsi" w:cstheme="minorHAnsi"/>
          <w:color w:val="000000"/>
        </w:rPr>
      </w:pPr>
      <w:r w:rsidRPr="005D1539">
        <w:rPr>
          <w:rFonts w:asciiTheme="minorHAnsi" w:hAnsiTheme="minorHAnsi" w:cstheme="minorHAnsi"/>
          <w:color w:val="000000"/>
        </w:rPr>
        <w:t xml:space="preserve">IV – </w:t>
      </w:r>
      <w:proofErr w:type="gramStart"/>
      <w:r w:rsidRPr="005D1539">
        <w:rPr>
          <w:rFonts w:asciiTheme="minorHAnsi" w:hAnsiTheme="minorHAnsi" w:cstheme="minorHAnsi"/>
          <w:color w:val="000000"/>
        </w:rPr>
        <w:t>prazo</w:t>
      </w:r>
      <w:proofErr w:type="gramEnd"/>
      <w:r w:rsidRPr="005D1539">
        <w:rPr>
          <w:rFonts w:asciiTheme="minorHAnsi" w:hAnsiTheme="minorHAnsi" w:cstheme="minorHAnsi"/>
          <w:color w:val="000000"/>
        </w:rPr>
        <w:t xml:space="preserve"> de validade; e </w:t>
      </w:r>
    </w:p>
    <w:p w14:paraId="2E517ACD" w14:textId="77777777" w:rsidR="00AD6B18" w:rsidRPr="005D1539" w:rsidRDefault="00AD6B18" w:rsidP="005D1539">
      <w:pPr>
        <w:pStyle w:val="Textodenotaderodap"/>
        <w:ind w:left="-567" w:right="-568"/>
        <w:rPr>
          <w:rFonts w:asciiTheme="minorHAnsi" w:hAnsiTheme="minorHAnsi" w:cstheme="minorHAnsi"/>
        </w:rPr>
      </w:pPr>
      <w:r w:rsidRPr="005D1539">
        <w:rPr>
          <w:rFonts w:asciiTheme="minorHAnsi" w:hAnsiTheme="minorHAnsi" w:cstheme="minorHAnsi"/>
          <w:color w:val="000000"/>
        </w:rPr>
        <w:t xml:space="preserve">V - </w:t>
      </w:r>
      <w:proofErr w:type="gramStart"/>
      <w:r w:rsidRPr="005D1539">
        <w:rPr>
          <w:rFonts w:asciiTheme="minorHAnsi" w:hAnsiTheme="minorHAnsi" w:cstheme="minorHAnsi"/>
          <w:color w:val="000000"/>
        </w:rPr>
        <w:t>nome completo e assinatura</w:t>
      </w:r>
      <w:proofErr w:type="gramEnd"/>
      <w:r w:rsidRPr="005D1539">
        <w:rPr>
          <w:rFonts w:asciiTheme="minorHAnsi" w:hAnsiTheme="minorHAnsi" w:cstheme="minorHAnsi"/>
          <w:color w:val="000000"/>
        </w:rPr>
        <w:t xml:space="preserve"> do representante responsável pela proposta comercial.”</w:t>
      </w:r>
    </w:p>
  </w:footnote>
  <w:footnote w:id="16">
    <w:p w14:paraId="43814908" w14:textId="77777777" w:rsidR="00AD6B18" w:rsidRPr="005D1539" w:rsidRDefault="00AD6B18" w:rsidP="005D1539">
      <w:pPr>
        <w:pStyle w:val="Textodenotaderodap"/>
        <w:ind w:left="-567" w:right="-568"/>
        <w:rPr>
          <w:rFonts w:asciiTheme="minorHAnsi" w:hAnsiTheme="minorHAnsi" w:cstheme="minorHAnsi"/>
          <w:color w:val="000000"/>
        </w:rPr>
      </w:pPr>
      <w:r w:rsidRPr="005D1539">
        <w:rPr>
          <w:rStyle w:val="Refdenotaderodap"/>
          <w:rFonts w:asciiTheme="minorHAnsi" w:hAnsiTheme="minorHAnsi" w:cstheme="minorHAnsi"/>
          <w:sz w:val="24"/>
          <w:szCs w:val="24"/>
        </w:rPr>
        <w:footnoteRef/>
      </w:r>
      <w:r w:rsidRPr="005D1539">
        <w:rPr>
          <w:rFonts w:asciiTheme="minorHAnsi" w:hAnsiTheme="minorHAnsi" w:cstheme="minorHAnsi"/>
        </w:rPr>
        <w:t xml:space="preserve"> “</w:t>
      </w:r>
      <w:r w:rsidRPr="005D1539">
        <w:rPr>
          <w:rFonts w:asciiTheme="minorHAnsi" w:hAnsiTheme="minorHAnsi" w:cstheme="minorHAnsi"/>
          <w:i/>
          <w:iCs/>
          <w:color w:val="000000"/>
        </w:rPr>
        <w:t>Não deve ser considerada inexequível proposta de licitante que prevê, em sua planilha de preços para prestação de serviços terceirizados com dedicação exclusiva de mão de obra, o pagamento de salário proporcional à jornada semanal definida no edital, ainda que esse valor salarial seja inferior ao piso da categoria, fixado em convenção coletiva de trabalho para jornada semanal de maior duração</w:t>
      </w:r>
      <w:r w:rsidRPr="005D1539">
        <w:rPr>
          <w:rFonts w:asciiTheme="minorHAnsi" w:hAnsiTheme="minorHAnsi" w:cstheme="minorHAnsi"/>
          <w:color w:val="000000"/>
        </w:rPr>
        <w:t xml:space="preserve">.” </w:t>
      </w:r>
      <w:r w:rsidRPr="005D1539">
        <w:rPr>
          <w:rFonts w:asciiTheme="minorHAnsi" w:hAnsiTheme="minorHAnsi" w:cstheme="minorHAnsi"/>
          <w:b/>
          <w:bCs/>
          <w:color w:val="000000"/>
        </w:rPr>
        <w:t>(</w:t>
      </w:r>
      <w:hyperlink r:id="rId2" w:tgtFrame="_blank" w:history="1">
        <w:r w:rsidRPr="005D1539">
          <w:rPr>
            <w:rFonts w:asciiTheme="minorHAnsi" w:hAnsiTheme="minorHAnsi" w:cstheme="minorHAnsi"/>
            <w:b/>
            <w:bCs/>
            <w:color w:val="000000"/>
          </w:rPr>
          <w:t>Acórdão TCU 2705/2021-Plenário</w:t>
        </w:r>
      </w:hyperlink>
      <w:r w:rsidRPr="005D1539">
        <w:rPr>
          <w:rFonts w:asciiTheme="minorHAnsi" w:hAnsiTheme="minorHAnsi" w:cstheme="minorHAnsi"/>
          <w:b/>
          <w:bCs/>
          <w:color w:val="000000"/>
        </w:rPr>
        <w:t>)</w:t>
      </w:r>
    </w:p>
  </w:footnote>
  <w:footnote w:id="17">
    <w:p w14:paraId="36DEBE21" w14:textId="4804D833" w:rsidR="00AD6B18" w:rsidRPr="005D1539" w:rsidRDefault="00AD6B18" w:rsidP="005D1539">
      <w:pPr>
        <w:pStyle w:val="Textodenotaderodap"/>
        <w:ind w:left="-567" w:right="-568"/>
        <w:rPr>
          <w:rFonts w:asciiTheme="minorHAnsi" w:hAnsiTheme="minorHAnsi" w:cstheme="minorHAnsi"/>
        </w:rPr>
      </w:pPr>
      <w:r w:rsidRPr="005D1539">
        <w:rPr>
          <w:rFonts w:asciiTheme="minorHAnsi" w:hAnsiTheme="minorHAnsi" w:cstheme="minorHAnsi"/>
          <w:sz w:val="24"/>
          <w:szCs w:val="24"/>
          <w:vertAlign w:val="superscript"/>
        </w:rPr>
        <w:footnoteRef/>
      </w:r>
      <w:r w:rsidRPr="005D1539">
        <w:rPr>
          <w:rFonts w:asciiTheme="minorHAnsi" w:hAnsiTheme="minorHAnsi" w:cstheme="minorHAnsi"/>
          <w:sz w:val="24"/>
          <w:szCs w:val="24"/>
          <w:vertAlign w:val="superscript"/>
        </w:rPr>
        <w:t xml:space="preserve"> </w:t>
      </w:r>
      <w:r w:rsidRPr="005D1539">
        <w:rPr>
          <w:rFonts w:asciiTheme="minorHAnsi" w:hAnsiTheme="minorHAnsi" w:cstheme="minorHAnsi"/>
          <w:color w:val="000000"/>
        </w:rPr>
        <w:t>Conforme previsto no §2º, do art. 72, do REGLIC, “</w:t>
      </w:r>
      <w:r w:rsidRPr="005D1539">
        <w:rPr>
          <w:rFonts w:asciiTheme="minorHAnsi" w:hAnsiTheme="minorHAnsi" w:cstheme="minorHAnsi"/>
          <w:i/>
          <w:iCs/>
          <w:color w:val="000000"/>
        </w:rPr>
        <w:t>a utilização de preço proveniente de outro ente federado fica condicionada à aferição da equiparação com o piso salarial regional vigente nesta Municipalidade, a fim de que se resguarde a similaridade e a comparabilidade entre as propostas</w:t>
      </w:r>
      <w:r w:rsidRPr="005D1539">
        <w:rPr>
          <w:rFonts w:asciiTheme="minorHAnsi" w:hAnsiTheme="minorHAnsi" w:cstheme="minorHAnsi"/>
          <w:color w:val="000000"/>
        </w:rPr>
        <w:t>.”</w:t>
      </w:r>
    </w:p>
  </w:footnote>
  <w:footnote w:id="18">
    <w:p w14:paraId="6B32857C" w14:textId="2B1F5B5A" w:rsidR="00AD6B18" w:rsidRPr="005D1539" w:rsidRDefault="00AD6B18" w:rsidP="005D1539">
      <w:pPr>
        <w:pBdr>
          <w:top w:val="nil"/>
          <w:left w:val="nil"/>
          <w:bottom w:val="nil"/>
          <w:right w:val="nil"/>
          <w:between w:val="nil"/>
        </w:pBdr>
        <w:spacing w:before="0"/>
        <w:ind w:left="-567" w:right="-568"/>
        <w:rPr>
          <w:rFonts w:asciiTheme="minorHAnsi" w:hAnsiTheme="minorHAnsi" w:cstheme="minorHAnsi"/>
          <w:color w:val="000000"/>
          <w:sz w:val="20"/>
          <w:szCs w:val="20"/>
        </w:rPr>
      </w:pPr>
      <w:r w:rsidRPr="005D1539">
        <w:rPr>
          <w:rFonts w:asciiTheme="minorHAnsi" w:hAnsiTheme="minorHAnsi" w:cstheme="minorHAnsi"/>
          <w:vertAlign w:val="superscript"/>
        </w:rPr>
        <w:footnoteRef/>
      </w:r>
      <w:r w:rsidRPr="005D1539">
        <w:rPr>
          <w:rFonts w:asciiTheme="minorHAnsi" w:eastAsia="Arial" w:hAnsiTheme="minorHAnsi" w:cstheme="minorHAnsi"/>
          <w:color w:val="000000"/>
        </w:rPr>
        <w:t xml:space="preserve"> </w:t>
      </w:r>
      <w:r w:rsidRPr="005D1539">
        <w:rPr>
          <w:rFonts w:asciiTheme="minorHAnsi" w:eastAsia="Arial" w:hAnsiTheme="minorHAnsi" w:cstheme="minorHAnsi"/>
          <w:color w:val="000000"/>
          <w:sz w:val="20"/>
          <w:szCs w:val="20"/>
        </w:rPr>
        <w:t>* “</w:t>
      </w:r>
      <w:r w:rsidRPr="005D1539">
        <w:rPr>
          <w:rFonts w:asciiTheme="minorHAnsi" w:hAnsiTheme="minorHAnsi" w:cstheme="minorHAnsi"/>
          <w:color w:val="000000"/>
          <w:sz w:val="20"/>
          <w:szCs w:val="20"/>
        </w:rPr>
        <w:t xml:space="preserve">§ 1º - Para obter o mínimo de 3 (três) preços distintos, podem ser utilizados os seguintes parâmetros, utilizados de forma combinada ou não: </w:t>
      </w:r>
    </w:p>
    <w:p w14:paraId="0C37E175" w14:textId="77777777" w:rsidR="00AD6B18" w:rsidRPr="005D1539" w:rsidRDefault="00AD6B18" w:rsidP="005D1539">
      <w:pPr>
        <w:pBdr>
          <w:top w:val="nil"/>
          <w:left w:val="nil"/>
          <w:bottom w:val="nil"/>
          <w:right w:val="nil"/>
          <w:between w:val="nil"/>
        </w:pBdr>
        <w:spacing w:before="0"/>
        <w:ind w:left="-567" w:right="-568"/>
        <w:rPr>
          <w:rFonts w:asciiTheme="minorHAnsi" w:hAnsiTheme="minorHAnsi" w:cstheme="minorHAnsi"/>
          <w:color w:val="000000"/>
          <w:sz w:val="20"/>
          <w:szCs w:val="20"/>
        </w:rPr>
      </w:pPr>
      <w:r w:rsidRPr="005D1539">
        <w:rPr>
          <w:rFonts w:asciiTheme="minorHAnsi" w:hAnsiTheme="minorHAnsi" w:cstheme="minorHAnsi"/>
          <w:color w:val="000000"/>
          <w:sz w:val="20"/>
          <w:szCs w:val="20"/>
        </w:rPr>
        <w:t xml:space="preserve">I - </w:t>
      </w:r>
      <w:proofErr w:type="gramStart"/>
      <w:r w:rsidRPr="005D1539">
        <w:rPr>
          <w:rFonts w:asciiTheme="minorHAnsi" w:hAnsiTheme="minorHAnsi" w:cstheme="minorHAnsi"/>
          <w:color w:val="000000"/>
          <w:sz w:val="20"/>
          <w:szCs w:val="20"/>
        </w:rPr>
        <w:t>tabelas</w:t>
      </w:r>
      <w:proofErr w:type="gramEnd"/>
      <w:r w:rsidRPr="005D1539">
        <w:rPr>
          <w:rFonts w:asciiTheme="minorHAnsi" w:hAnsiTheme="minorHAnsi" w:cstheme="minorHAnsi"/>
          <w:color w:val="000000"/>
          <w:sz w:val="20"/>
          <w:szCs w:val="20"/>
        </w:rPr>
        <w:t xml:space="preserve"> de preços referenciais vigentes no momento da pesquisa de preços, preferencialmente aprovadas pelo Município do Rio de Janeiro, ou por outro entre federativo, como as tabelas SCO-RIO e SIGTAP; </w:t>
      </w:r>
    </w:p>
    <w:p w14:paraId="56D0FF46" w14:textId="77777777" w:rsidR="00AD6B18" w:rsidRPr="005D1539" w:rsidRDefault="00AD6B18" w:rsidP="005D1539">
      <w:pPr>
        <w:pBdr>
          <w:top w:val="nil"/>
          <w:left w:val="nil"/>
          <w:bottom w:val="nil"/>
          <w:right w:val="nil"/>
          <w:between w:val="nil"/>
        </w:pBdr>
        <w:spacing w:before="0"/>
        <w:ind w:left="-567" w:right="-568"/>
        <w:rPr>
          <w:rFonts w:asciiTheme="minorHAnsi" w:hAnsiTheme="minorHAnsi" w:cstheme="minorHAnsi"/>
          <w:color w:val="000000"/>
          <w:sz w:val="20"/>
          <w:szCs w:val="20"/>
        </w:rPr>
      </w:pPr>
      <w:r w:rsidRPr="005D1539">
        <w:rPr>
          <w:rFonts w:asciiTheme="minorHAnsi" w:hAnsiTheme="minorHAnsi" w:cstheme="minorHAnsi"/>
          <w:color w:val="000000"/>
          <w:sz w:val="20"/>
          <w:szCs w:val="20"/>
        </w:rPr>
        <w:t xml:space="preserve">II – </w:t>
      </w:r>
      <w:proofErr w:type="gramStart"/>
      <w:r w:rsidRPr="005D1539">
        <w:rPr>
          <w:rFonts w:asciiTheme="minorHAnsi" w:hAnsiTheme="minorHAnsi" w:cstheme="minorHAnsi"/>
          <w:color w:val="000000"/>
          <w:sz w:val="20"/>
          <w:szCs w:val="20"/>
        </w:rPr>
        <w:t>dados</w:t>
      </w:r>
      <w:proofErr w:type="gramEnd"/>
      <w:r w:rsidRPr="005D1539">
        <w:rPr>
          <w:rFonts w:asciiTheme="minorHAnsi" w:hAnsiTheme="minorHAnsi" w:cstheme="minorHAnsi"/>
          <w:color w:val="000000"/>
          <w:sz w:val="20"/>
          <w:szCs w:val="20"/>
        </w:rPr>
        <w:t xml:space="preserve"> mais recentes de pesquisa publicada em mídia especializada de sítios eletrônicos especializados ou de domínio amplo, ou em sistema próprio ou utilizado pela RIOSAÚDE para gestão integrada de cadastro de fornecedores; </w:t>
      </w:r>
    </w:p>
    <w:p w14:paraId="2ADDFBFE" w14:textId="77777777" w:rsidR="00AD6B18" w:rsidRPr="005D1539" w:rsidRDefault="00AD6B18" w:rsidP="005D1539">
      <w:pPr>
        <w:pBdr>
          <w:top w:val="nil"/>
          <w:left w:val="nil"/>
          <w:bottom w:val="nil"/>
          <w:right w:val="nil"/>
          <w:between w:val="nil"/>
        </w:pBdr>
        <w:spacing w:before="0"/>
        <w:ind w:left="-567" w:right="-568"/>
        <w:rPr>
          <w:rFonts w:asciiTheme="minorHAnsi" w:hAnsiTheme="minorHAnsi" w:cstheme="minorHAnsi"/>
          <w:b/>
          <w:bCs/>
          <w:color w:val="000000"/>
          <w:sz w:val="20"/>
          <w:szCs w:val="20"/>
        </w:rPr>
      </w:pPr>
      <w:r w:rsidRPr="005D1539">
        <w:rPr>
          <w:rFonts w:asciiTheme="minorHAnsi" w:hAnsiTheme="minorHAnsi" w:cstheme="minorHAnsi"/>
          <w:color w:val="000000"/>
          <w:sz w:val="20"/>
          <w:szCs w:val="20"/>
        </w:rPr>
        <w:t>III - preços constantes no Sistema de Preços Máximo e Mínimos (</w:t>
      </w:r>
      <w:proofErr w:type="spellStart"/>
      <w:r w:rsidRPr="005D1539">
        <w:rPr>
          <w:rFonts w:asciiTheme="minorHAnsi" w:hAnsiTheme="minorHAnsi" w:cstheme="minorHAnsi"/>
          <w:color w:val="000000"/>
          <w:sz w:val="20"/>
          <w:szCs w:val="20"/>
        </w:rPr>
        <w:t>SPMm</w:t>
      </w:r>
      <w:proofErr w:type="spellEnd"/>
      <w:r w:rsidRPr="005D1539">
        <w:rPr>
          <w:rFonts w:asciiTheme="minorHAnsi" w:hAnsiTheme="minorHAnsi" w:cstheme="minorHAnsi"/>
          <w:color w:val="000000"/>
          <w:sz w:val="20"/>
          <w:szCs w:val="20"/>
        </w:rPr>
        <w:t xml:space="preserve">), ou outro que vier a substituí-lo, </w:t>
      </w:r>
      <w:r w:rsidRPr="005D1539">
        <w:rPr>
          <w:rFonts w:asciiTheme="minorHAnsi" w:hAnsiTheme="minorHAnsi" w:cstheme="minorHAnsi"/>
          <w:b/>
          <w:bCs/>
          <w:color w:val="000000"/>
          <w:sz w:val="20"/>
          <w:szCs w:val="20"/>
        </w:rPr>
        <w:t>de contratações em execução ou concluídas</w:t>
      </w:r>
      <w:r w:rsidRPr="005D1539">
        <w:rPr>
          <w:rFonts w:asciiTheme="minorHAnsi" w:hAnsiTheme="minorHAnsi" w:cstheme="minorHAnsi"/>
          <w:color w:val="000000"/>
          <w:sz w:val="20"/>
          <w:szCs w:val="20"/>
        </w:rPr>
        <w:t xml:space="preserve"> </w:t>
      </w:r>
      <w:r w:rsidRPr="005D1539">
        <w:rPr>
          <w:rFonts w:asciiTheme="minorHAnsi" w:hAnsiTheme="minorHAnsi" w:cstheme="minorHAnsi"/>
          <w:b/>
          <w:bCs/>
          <w:color w:val="000000"/>
          <w:sz w:val="20"/>
          <w:szCs w:val="20"/>
        </w:rPr>
        <w:t xml:space="preserve">no período de até 12 (doze) meses anteriores à data da finalização da pesquisa de preços; </w:t>
      </w:r>
    </w:p>
    <w:p w14:paraId="211917C4" w14:textId="77777777" w:rsidR="00AD6B18" w:rsidRPr="005D1539" w:rsidRDefault="00AD6B18" w:rsidP="005D1539">
      <w:pPr>
        <w:pBdr>
          <w:top w:val="nil"/>
          <w:left w:val="nil"/>
          <w:bottom w:val="nil"/>
          <w:right w:val="nil"/>
          <w:between w:val="nil"/>
        </w:pBdr>
        <w:spacing w:before="0"/>
        <w:ind w:left="-567" w:right="-568"/>
        <w:rPr>
          <w:rFonts w:asciiTheme="minorHAnsi" w:hAnsiTheme="minorHAnsi" w:cstheme="minorHAnsi"/>
          <w:color w:val="000000"/>
          <w:sz w:val="20"/>
          <w:szCs w:val="20"/>
        </w:rPr>
      </w:pPr>
      <w:r w:rsidRPr="005D1539">
        <w:rPr>
          <w:rFonts w:asciiTheme="minorHAnsi" w:hAnsiTheme="minorHAnsi" w:cstheme="minorHAnsi"/>
          <w:color w:val="000000"/>
          <w:sz w:val="20"/>
          <w:szCs w:val="20"/>
        </w:rPr>
        <w:t xml:space="preserve">IV - </w:t>
      </w:r>
      <w:proofErr w:type="gramStart"/>
      <w:r w:rsidRPr="005D1539">
        <w:rPr>
          <w:rFonts w:asciiTheme="minorHAnsi" w:hAnsiTheme="minorHAnsi" w:cstheme="minorHAnsi"/>
          <w:b/>
          <w:bCs/>
          <w:color w:val="000000"/>
          <w:sz w:val="20"/>
          <w:szCs w:val="20"/>
        </w:rPr>
        <w:t>contratações</w:t>
      </w:r>
      <w:proofErr w:type="gramEnd"/>
      <w:r w:rsidRPr="005D1539">
        <w:rPr>
          <w:rFonts w:asciiTheme="minorHAnsi" w:hAnsiTheme="minorHAnsi" w:cstheme="minorHAnsi"/>
          <w:b/>
          <w:bCs/>
          <w:color w:val="000000"/>
          <w:sz w:val="20"/>
          <w:szCs w:val="20"/>
        </w:rPr>
        <w:t xml:space="preserve"> similares</w:t>
      </w:r>
      <w:r w:rsidRPr="005D1539">
        <w:rPr>
          <w:rFonts w:asciiTheme="minorHAnsi" w:hAnsiTheme="minorHAnsi" w:cstheme="minorHAnsi"/>
          <w:color w:val="000000"/>
          <w:sz w:val="20"/>
          <w:szCs w:val="20"/>
        </w:rPr>
        <w:t xml:space="preserve"> feitas pela Administração Pública, inclusive mediante Sistema de Registro de Preços, disponíveis em fontes oficiais, tais como </w:t>
      </w:r>
      <w:proofErr w:type="spellStart"/>
      <w:r w:rsidRPr="005D1539">
        <w:rPr>
          <w:rFonts w:asciiTheme="minorHAnsi" w:hAnsiTheme="minorHAnsi" w:cstheme="minorHAnsi"/>
          <w:color w:val="000000"/>
          <w:sz w:val="20"/>
          <w:szCs w:val="20"/>
        </w:rPr>
        <w:t>E-compras</w:t>
      </w:r>
      <w:proofErr w:type="spellEnd"/>
      <w:r w:rsidRPr="005D1539">
        <w:rPr>
          <w:rFonts w:asciiTheme="minorHAnsi" w:hAnsiTheme="minorHAnsi" w:cstheme="minorHAnsi"/>
          <w:color w:val="000000"/>
          <w:sz w:val="20"/>
          <w:szCs w:val="20"/>
        </w:rPr>
        <w:t xml:space="preserve">, Banco de Preços em Saúde - BPS, SIGA, Portal Nacional de Contratações Públicas - PNCP, ou programas e sistemas especializados, públicos ou privados, como o Painel de Preços e Banco de Preços, </w:t>
      </w:r>
      <w:r w:rsidRPr="005D1539">
        <w:rPr>
          <w:rFonts w:asciiTheme="minorHAnsi" w:hAnsiTheme="minorHAnsi" w:cstheme="minorHAnsi"/>
          <w:b/>
          <w:bCs/>
          <w:color w:val="000000"/>
          <w:sz w:val="20"/>
          <w:szCs w:val="20"/>
        </w:rPr>
        <w:t>em execução ou concluídas no período de até 12 (doze) meses anteriores à data da finalização da pesquisa de preços;</w:t>
      </w:r>
      <w:r w:rsidRPr="005D1539">
        <w:rPr>
          <w:rFonts w:asciiTheme="minorHAnsi" w:hAnsiTheme="minorHAnsi" w:cstheme="minorHAnsi"/>
          <w:color w:val="000000"/>
          <w:sz w:val="20"/>
          <w:szCs w:val="20"/>
        </w:rPr>
        <w:t xml:space="preserve"> </w:t>
      </w:r>
    </w:p>
    <w:p w14:paraId="5AB18189" w14:textId="77777777" w:rsidR="00AD6B18" w:rsidRPr="005D1539" w:rsidRDefault="00AD6B18" w:rsidP="005D1539">
      <w:pPr>
        <w:pBdr>
          <w:top w:val="nil"/>
          <w:left w:val="nil"/>
          <w:bottom w:val="nil"/>
          <w:right w:val="nil"/>
          <w:between w:val="nil"/>
        </w:pBdr>
        <w:spacing w:before="0"/>
        <w:ind w:left="-567" w:right="-568"/>
        <w:rPr>
          <w:rFonts w:asciiTheme="minorHAnsi" w:hAnsiTheme="minorHAnsi" w:cstheme="minorHAnsi"/>
          <w:color w:val="000000"/>
          <w:sz w:val="20"/>
          <w:szCs w:val="20"/>
        </w:rPr>
      </w:pPr>
      <w:r w:rsidRPr="005D1539">
        <w:rPr>
          <w:rFonts w:asciiTheme="minorHAnsi" w:hAnsiTheme="minorHAnsi" w:cstheme="minorHAnsi"/>
          <w:color w:val="000000"/>
          <w:sz w:val="20"/>
          <w:szCs w:val="20"/>
        </w:rPr>
        <w:t xml:space="preserve">V – </w:t>
      </w:r>
      <w:proofErr w:type="gramStart"/>
      <w:r w:rsidRPr="005D1539">
        <w:rPr>
          <w:rFonts w:asciiTheme="minorHAnsi" w:hAnsiTheme="minorHAnsi" w:cstheme="minorHAnsi"/>
          <w:color w:val="000000"/>
          <w:sz w:val="20"/>
          <w:szCs w:val="20"/>
        </w:rPr>
        <w:t>base</w:t>
      </w:r>
      <w:proofErr w:type="gramEnd"/>
      <w:r w:rsidRPr="005D1539">
        <w:rPr>
          <w:rFonts w:asciiTheme="minorHAnsi" w:hAnsiTheme="minorHAnsi" w:cstheme="minorHAnsi"/>
          <w:color w:val="000000"/>
          <w:sz w:val="20"/>
          <w:szCs w:val="20"/>
        </w:rPr>
        <w:t xml:space="preserve"> nacional ou municipal de notas fiscais eletrônicas, desde que a </w:t>
      </w:r>
      <w:r w:rsidRPr="005D1539">
        <w:rPr>
          <w:rFonts w:asciiTheme="minorHAnsi" w:hAnsiTheme="minorHAnsi" w:cstheme="minorHAnsi"/>
          <w:b/>
          <w:bCs/>
          <w:color w:val="000000"/>
          <w:sz w:val="20"/>
          <w:szCs w:val="20"/>
        </w:rPr>
        <w:t>data das notas fiscais esteja compreendida no período de até 12 (doze) meses anteriores à data da finalização da pesquisa de preços;</w:t>
      </w:r>
      <w:r w:rsidRPr="005D1539">
        <w:rPr>
          <w:rFonts w:asciiTheme="minorHAnsi" w:hAnsiTheme="minorHAnsi" w:cstheme="minorHAnsi"/>
          <w:color w:val="000000"/>
          <w:sz w:val="20"/>
          <w:szCs w:val="20"/>
        </w:rPr>
        <w:t xml:space="preserve"> </w:t>
      </w:r>
    </w:p>
    <w:p w14:paraId="66C33B9C" w14:textId="77777777" w:rsidR="00AD6B18" w:rsidRPr="005D1539" w:rsidRDefault="00AD6B18" w:rsidP="005D1539">
      <w:pPr>
        <w:pBdr>
          <w:top w:val="nil"/>
          <w:left w:val="nil"/>
          <w:bottom w:val="nil"/>
          <w:right w:val="nil"/>
          <w:between w:val="nil"/>
        </w:pBdr>
        <w:spacing w:before="0"/>
        <w:ind w:left="-567" w:right="-568"/>
        <w:rPr>
          <w:rFonts w:asciiTheme="minorHAnsi" w:hAnsiTheme="minorHAnsi" w:cstheme="minorHAnsi"/>
          <w:color w:val="000000"/>
          <w:sz w:val="20"/>
          <w:szCs w:val="20"/>
        </w:rPr>
      </w:pPr>
      <w:r w:rsidRPr="005D1539">
        <w:rPr>
          <w:rFonts w:asciiTheme="minorHAnsi" w:hAnsiTheme="minorHAnsi" w:cstheme="minorHAnsi"/>
          <w:color w:val="000000"/>
          <w:sz w:val="20"/>
          <w:szCs w:val="20"/>
        </w:rPr>
        <w:t xml:space="preserve">VI – </w:t>
      </w:r>
      <w:proofErr w:type="gramStart"/>
      <w:r w:rsidRPr="005D1539">
        <w:rPr>
          <w:rFonts w:asciiTheme="minorHAnsi" w:hAnsiTheme="minorHAnsi" w:cstheme="minorHAnsi"/>
          <w:color w:val="000000"/>
          <w:sz w:val="20"/>
          <w:szCs w:val="20"/>
        </w:rPr>
        <w:t>sítios</w:t>
      </w:r>
      <w:proofErr w:type="gramEnd"/>
      <w:r w:rsidRPr="005D1539">
        <w:rPr>
          <w:rFonts w:asciiTheme="minorHAnsi" w:hAnsiTheme="minorHAnsi" w:cstheme="minorHAnsi"/>
          <w:color w:val="000000"/>
          <w:sz w:val="20"/>
          <w:szCs w:val="20"/>
        </w:rPr>
        <w:t xml:space="preserve"> eletrônicos, desde que a pesquisa contenha comprovação da página da internet consultada, a hora e data de acesso, que </w:t>
      </w:r>
      <w:r w:rsidRPr="005D1539">
        <w:rPr>
          <w:rFonts w:asciiTheme="minorHAnsi" w:hAnsiTheme="minorHAnsi" w:cstheme="minorHAnsi"/>
          <w:b/>
          <w:bCs/>
          <w:color w:val="000000"/>
          <w:sz w:val="20"/>
          <w:szCs w:val="20"/>
        </w:rPr>
        <w:t xml:space="preserve">deve anteceder, no máximo, 30 (trinta) dias a data de finalização da pesquisa de preços; </w:t>
      </w:r>
    </w:p>
    <w:p w14:paraId="6AD2BD84" w14:textId="77777777" w:rsidR="00AD6B18" w:rsidRPr="005D1539" w:rsidRDefault="00AD6B18" w:rsidP="005D1539">
      <w:pPr>
        <w:pBdr>
          <w:top w:val="nil"/>
          <w:left w:val="nil"/>
          <w:bottom w:val="nil"/>
          <w:right w:val="nil"/>
          <w:between w:val="nil"/>
        </w:pBdr>
        <w:spacing w:before="0"/>
        <w:ind w:left="-567" w:right="-568"/>
        <w:rPr>
          <w:rFonts w:asciiTheme="minorHAnsi" w:hAnsiTheme="minorHAnsi" w:cstheme="minorHAnsi"/>
          <w:b/>
          <w:bCs/>
          <w:color w:val="000000"/>
          <w:sz w:val="20"/>
          <w:szCs w:val="20"/>
        </w:rPr>
      </w:pPr>
      <w:r w:rsidRPr="005D1539">
        <w:rPr>
          <w:rFonts w:asciiTheme="minorHAnsi" w:hAnsiTheme="minorHAnsi" w:cstheme="minorHAnsi"/>
          <w:color w:val="000000"/>
          <w:sz w:val="20"/>
          <w:szCs w:val="20"/>
        </w:rPr>
        <w:t xml:space="preserve">VII – pesquisa direta com fornecedores, mediante solicitação formal de cotação, desde que as </w:t>
      </w:r>
      <w:r w:rsidRPr="005D1539">
        <w:rPr>
          <w:rFonts w:asciiTheme="minorHAnsi" w:hAnsiTheme="minorHAnsi" w:cstheme="minorHAnsi"/>
          <w:b/>
          <w:bCs/>
          <w:color w:val="000000"/>
          <w:sz w:val="20"/>
          <w:szCs w:val="20"/>
        </w:rPr>
        <w:t>propostas estejam dentro do prazo de validade</w:t>
      </w:r>
      <w:r w:rsidRPr="005D1539">
        <w:rPr>
          <w:rFonts w:asciiTheme="minorHAnsi" w:hAnsiTheme="minorHAnsi" w:cstheme="minorHAnsi"/>
          <w:color w:val="000000"/>
          <w:sz w:val="20"/>
          <w:szCs w:val="20"/>
        </w:rPr>
        <w:t xml:space="preserve"> </w:t>
      </w:r>
      <w:r w:rsidRPr="005D1539">
        <w:rPr>
          <w:rFonts w:asciiTheme="minorHAnsi" w:hAnsiTheme="minorHAnsi" w:cstheme="minorHAnsi"/>
          <w:b/>
          <w:bCs/>
          <w:color w:val="000000"/>
          <w:sz w:val="20"/>
          <w:szCs w:val="20"/>
        </w:rPr>
        <w:t xml:space="preserve">na data da finalização da pesquisa de preços; </w:t>
      </w:r>
      <w:r w:rsidRPr="005D1539">
        <w:rPr>
          <w:rFonts w:asciiTheme="minorHAnsi" w:hAnsiTheme="minorHAnsi" w:cstheme="minorHAnsi"/>
          <w:bCs/>
          <w:color w:val="000000"/>
          <w:sz w:val="20"/>
          <w:szCs w:val="20"/>
        </w:rPr>
        <w:t>e</w:t>
      </w:r>
    </w:p>
    <w:p w14:paraId="31BD55BC" w14:textId="77777777" w:rsidR="00AD6B18" w:rsidRPr="005D1539" w:rsidRDefault="00AD6B18" w:rsidP="005D1539">
      <w:pPr>
        <w:pBdr>
          <w:top w:val="nil"/>
          <w:left w:val="nil"/>
          <w:bottom w:val="nil"/>
          <w:right w:val="nil"/>
          <w:between w:val="nil"/>
        </w:pBdr>
        <w:spacing w:before="0"/>
        <w:ind w:left="-567" w:right="-568"/>
        <w:rPr>
          <w:rFonts w:asciiTheme="minorHAnsi" w:hAnsiTheme="minorHAnsi" w:cstheme="minorHAnsi"/>
          <w:b/>
          <w:bCs/>
          <w:color w:val="000000"/>
          <w:sz w:val="20"/>
          <w:szCs w:val="20"/>
        </w:rPr>
      </w:pPr>
      <w:r w:rsidRPr="005D1539">
        <w:rPr>
          <w:rFonts w:asciiTheme="minorHAnsi" w:hAnsiTheme="minorHAnsi" w:cstheme="minorHAnsi"/>
          <w:color w:val="000000"/>
          <w:sz w:val="20"/>
          <w:szCs w:val="20"/>
        </w:rPr>
        <w:t xml:space="preserve">VIII - composição de custos unitários menores ou iguais à mediana do item correspondente nos sistemas oficiais de governo, como Painel de Preços ou banco de preços em saúde, </w:t>
      </w:r>
      <w:r w:rsidRPr="005D1539">
        <w:rPr>
          <w:rFonts w:asciiTheme="minorHAnsi" w:hAnsiTheme="minorHAnsi" w:cstheme="minorHAnsi"/>
          <w:b/>
          <w:bCs/>
          <w:color w:val="000000"/>
          <w:sz w:val="20"/>
          <w:szCs w:val="20"/>
        </w:rPr>
        <w:t>em execução ou concluídas no período de até 12 (doze) meses anteriores à data da finalização da pesquisa de preços.”</w:t>
      </w:r>
    </w:p>
    <w:p w14:paraId="478ECC9C" w14:textId="77777777" w:rsidR="00AD6B18" w:rsidRPr="005D1539" w:rsidRDefault="00AD6B18" w:rsidP="005D1539">
      <w:pPr>
        <w:pBdr>
          <w:top w:val="nil"/>
          <w:left w:val="nil"/>
          <w:bottom w:val="nil"/>
          <w:right w:val="nil"/>
          <w:between w:val="nil"/>
        </w:pBdr>
        <w:spacing w:before="0"/>
        <w:ind w:left="-567" w:right="-568"/>
        <w:rPr>
          <w:rFonts w:asciiTheme="minorHAnsi" w:hAnsiTheme="minorHAnsi" w:cstheme="minorHAnsi"/>
          <w:color w:val="000000"/>
          <w:sz w:val="20"/>
          <w:szCs w:val="20"/>
        </w:rPr>
      </w:pPr>
      <w:r w:rsidRPr="005D1539">
        <w:rPr>
          <w:rFonts w:asciiTheme="minorHAnsi" w:hAnsiTheme="minorHAnsi" w:cstheme="minorHAnsi"/>
          <w:b/>
          <w:bCs/>
          <w:color w:val="000000"/>
          <w:sz w:val="20"/>
          <w:szCs w:val="20"/>
        </w:rPr>
        <w:t xml:space="preserve">  **</w:t>
      </w:r>
      <w:r w:rsidRPr="005D1539">
        <w:rPr>
          <w:rFonts w:asciiTheme="minorHAnsi" w:hAnsiTheme="minorHAnsi" w:cstheme="minorHAnsi"/>
          <w:color w:val="000000"/>
          <w:sz w:val="20"/>
          <w:szCs w:val="20"/>
        </w:rPr>
        <w:t>Nos termos do §7º, do art. 66 do REGLIC, considera-se a data de finalização da pesquisa de preços aquela constante do Mapa de Preços.</w:t>
      </w:r>
    </w:p>
  </w:footnote>
  <w:footnote w:id="19">
    <w:p w14:paraId="4D3F1860" w14:textId="77777777" w:rsidR="00AD6B18" w:rsidRPr="005D1539" w:rsidRDefault="00AD6B18" w:rsidP="005D1539">
      <w:pPr>
        <w:pStyle w:val="Textodenotaderodap"/>
        <w:ind w:left="-567" w:right="-568"/>
        <w:rPr>
          <w:rFonts w:asciiTheme="minorHAnsi" w:hAnsiTheme="minorHAnsi" w:cstheme="minorHAnsi"/>
          <w:color w:val="000000"/>
        </w:rPr>
      </w:pPr>
      <w:r w:rsidRPr="005D1539">
        <w:rPr>
          <w:rStyle w:val="Refdenotaderodap"/>
          <w:rFonts w:asciiTheme="minorHAnsi" w:hAnsiTheme="minorHAnsi" w:cstheme="minorHAnsi"/>
          <w:sz w:val="24"/>
          <w:szCs w:val="24"/>
        </w:rPr>
        <w:footnoteRef/>
      </w:r>
      <w:r w:rsidRPr="005D1539">
        <w:rPr>
          <w:rFonts w:asciiTheme="minorHAnsi" w:hAnsiTheme="minorHAnsi" w:cstheme="minorHAnsi"/>
        </w:rPr>
        <w:t xml:space="preserve"> “</w:t>
      </w:r>
      <w:r w:rsidRPr="005D1539">
        <w:rPr>
          <w:rFonts w:asciiTheme="minorHAnsi" w:hAnsiTheme="minorHAnsi" w:cstheme="minorHAnsi"/>
          <w:color w:val="000000"/>
        </w:rPr>
        <w:t>§ 4° - Os preços dos parâmetros contidos nos incisos II a V e VIII, do parágrafo primeiro deste artigo, deverão ser atualizados, pelo índice setorial aplicável ao objeto, ou na sua ausência, pelo IPCA-E, para a obtenção de preço atual na composição do valor estimado da contratação, nos seguintes termos:</w:t>
      </w:r>
    </w:p>
    <w:p w14:paraId="0896F1F2" w14:textId="77777777" w:rsidR="00AD6B18" w:rsidRPr="005D1539" w:rsidRDefault="00AD6B18" w:rsidP="005D1539">
      <w:pPr>
        <w:pStyle w:val="Textodenotaderodap"/>
        <w:ind w:left="-567" w:right="-568"/>
        <w:rPr>
          <w:rFonts w:asciiTheme="minorHAnsi" w:hAnsiTheme="minorHAnsi" w:cstheme="minorHAnsi"/>
          <w:b/>
          <w:color w:val="000000"/>
        </w:rPr>
      </w:pPr>
      <w:r w:rsidRPr="005D1539">
        <w:rPr>
          <w:rFonts w:asciiTheme="minorHAnsi" w:hAnsiTheme="minorHAnsi" w:cstheme="minorHAnsi"/>
          <w:color w:val="000000"/>
        </w:rPr>
        <w:t xml:space="preserve">I – </w:t>
      </w:r>
      <w:proofErr w:type="gramStart"/>
      <w:r w:rsidRPr="005D1539">
        <w:rPr>
          <w:rFonts w:asciiTheme="minorHAnsi" w:hAnsiTheme="minorHAnsi" w:cstheme="minorHAnsi"/>
          <w:color w:val="000000"/>
        </w:rPr>
        <w:t>para</w:t>
      </w:r>
      <w:proofErr w:type="gramEnd"/>
      <w:r w:rsidRPr="005D1539">
        <w:rPr>
          <w:rFonts w:asciiTheme="minorHAnsi" w:hAnsiTheme="minorHAnsi" w:cstheme="minorHAnsi"/>
          <w:color w:val="000000"/>
        </w:rPr>
        <w:t xml:space="preserve"> os preços obtidos no parâmetro contido no inciso II, a atualização deverá ocorrer </w:t>
      </w:r>
      <w:r w:rsidRPr="005D1539">
        <w:rPr>
          <w:rFonts w:asciiTheme="minorHAnsi" w:hAnsiTheme="minorHAnsi" w:cstheme="minorHAnsi"/>
          <w:b/>
          <w:color w:val="000000"/>
        </w:rPr>
        <w:t xml:space="preserve">a partir da data da publicação da pesquisa; </w:t>
      </w:r>
    </w:p>
    <w:p w14:paraId="21CC86F1" w14:textId="77777777" w:rsidR="00AD6B18" w:rsidRPr="005D1539" w:rsidRDefault="00AD6B18" w:rsidP="005D1539">
      <w:pPr>
        <w:pStyle w:val="Textodenotaderodap"/>
        <w:ind w:left="-567" w:right="-568"/>
        <w:rPr>
          <w:rFonts w:asciiTheme="minorHAnsi" w:hAnsiTheme="minorHAnsi" w:cstheme="minorHAnsi"/>
          <w:color w:val="000000"/>
        </w:rPr>
      </w:pPr>
      <w:r w:rsidRPr="005D1539">
        <w:rPr>
          <w:rFonts w:asciiTheme="minorHAnsi" w:hAnsiTheme="minorHAnsi" w:cstheme="minorHAnsi"/>
          <w:color w:val="000000"/>
        </w:rPr>
        <w:t xml:space="preserve">II - </w:t>
      </w:r>
      <w:proofErr w:type="gramStart"/>
      <w:r w:rsidRPr="005D1539">
        <w:rPr>
          <w:rFonts w:asciiTheme="minorHAnsi" w:hAnsiTheme="minorHAnsi" w:cstheme="minorHAnsi"/>
          <w:color w:val="000000"/>
        </w:rPr>
        <w:t>para</w:t>
      </w:r>
      <w:proofErr w:type="gramEnd"/>
      <w:r w:rsidRPr="005D1539">
        <w:rPr>
          <w:rFonts w:asciiTheme="minorHAnsi" w:hAnsiTheme="minorHAnsi" w:cstheme="minorHAnsi"/>
          <w:color w:val="000000"/>
        </w:rPr>
        <w:t xml:space="preserve"> os preços obtidos nos parâmetros contidos nos incisos III, IV e VIII, a atualização deverá ocorrer </w:t>
      </w:r>
      <w:r w:rsidRPr="005D1539">
        <w:rPr>
          <w:rFonts w:asciiTheme="minorHAnsi" w:hAnsiTheme="minorHAnsi" w:cstheme="minorHAnsi"/>
          <w:b/>
          <w:color w:val="000000"/>
        </w:rPr>
        <w:t>a partir da data da apresentação da proposta da contratada, ou na sua ausência, a da contratação</w:t>
      </w:r>
      <w:r w:rsidRPr="005D1539">
        <w:rPr>
          <w:rFonts w:asciiTheme="minorHAnsi" w:hAnsiTheme="minorHAnsi" w:cstheme="minorHAnsi"/>
          <w:color w:val="000000"/>
        </w:rPr>
        <w:t xml:space="preserve">; e </w:t>
      </w:r>
    </w:p>
    <w:p w14:paraId="3E617D9A" w14:textId="77777777" w:rsidR="00AD6B18" w:rsidRPr="005D1539" w:rsidRDefault="00AD6B18" w:rsidP="005D1539">
      <w:pPr>
        <w:pStyle w:val="Textodenotaderodap"/>
        <w:ind w:left="-567" w:right="-568"/>
        <w:rPr>
          <w:rFonts w:asciiTheme="minorHAnsi" w:hAnsiTheme="minorHAnsi" w:cstheme="minorHAnsi"/>
          <w:b/>
        </w:rPr>
      </w:pPr>
      <w:r w:rsidRPr="005D1539">
        <w:rPr>
          <w:rFonts w:asciiTheme="minorHAnsi" w:hAnsiTheme="minorHAnsi" w:cstheme="minorHAnsi"/>
          <w:color w:val="000000"/>
        </w:rPr>
        <w:t xml:space="preserve">III - para os preços obtidos no parâmetro contido no inciso V, a atualização deverá ocorrer </w:t>
      </w:r>
      <w:r w:rsidRPr="005D1539">
        <w:rPr>
          <w:rFonts w:asciiTheme="minorHAnsi" w:hAnsiTheme="minorHAnsi" w:cstheme="minorHAnsi"/>
          <w:b/>
          <w:color w:val="000000"/>
        </w:rPr>
        <w:t>a partir da data de emissão da nota fiscal.”</w:t>
      </w:r>
    </w:p>
  </w:footnote>
  <w:footnote w:id="20">
    <w:p w14:paraId="38699DF0" w14:textId="08165B47" w:rsidR="00AD6B18" w:rsidRPr="005D1539" w:rsidRDefault="00AD6B18" w:rsidP="005D1539">
      <w:pPr>
        <w:pStyle w:val="Textodenotaderodap"/>
        <w:ind w:left="-567" w:right="-568"/>
        <w:rPr>
          <w:rFonts w:asciiTheme="minorHAnsi" w:hAnsiTheme="minorHAnsi" w:cstheme="minorHAnsi"/>
          <w:b/>
          <w:bCs/>
          <w:u w:val="single"/>
        </w:rPr>
      </w:pPr>
      <w:r w:rsidRPr="005D1539">
        <w:rPr>
          <w:rStyle w:val="Refdenotaderodap"/>
          <w:rFonts w:asciiTheme="minorHAnsi" w:hAnsiTheme="minorHAnsi" w:cstheme="minorHAnsi"/>
          <w:sz w:val="24"/>
          <w:szCs w:val="24"/>
        </w:rPr>
        <w:footnoteRef/>
      </w:r>
      <w:r w:rsidR="004A0CF9" w:rsidRPr="005D1539">
        <w:rPr>
          <w:rFonts w:asciiTheme="minorHAnsi" w:hAnsiTheme="minorHAnsi" w:cstheme="minorHAnsi"/>
          <w:b/>
          <w:bCs/>
          <w:color w:val="000000"/>
        </w:rPr>
        <w:t xml:space="preserve"> </w:t>
      </w:r>
      <w:r w:rsidRPr="005D1539">
        <w:rPr>
          <w:rFonts w:asciiTheme="minorHAnsi" w:hAnsiTheme="minorHAnsi" w:cstheme="minorHAnsi"/>
          <w:b/>
          <w:bCs/>
          <w:color w:val="000000"/>
          <w:u w:val="single"/>
        </w:rPr>
        <w:t xml:space="preserve">*A atualização dos valores previstos no §4º do art. 66, do REGLIC não se aplica sobre os valores costumeiramente ajustados por meio de convenção, acordo, ou dissídio coletivo de trabalho, já que não se aplicam nestes casos a correção por aplicação de índices setoriais ou do IPCA-E, conforme previsto no art. 66, §6º, do REGLIC. </w:t>
      </w:r>
      <w:r w:rsidRPr="005D1539">
        <w:rPr>
          <w:rFonts w:asciiTheme="minorHAnsi" w:hAnsiTheme="minorHAnsi" w:cstheme="minorHAnsi"/>
          <w:b/>
          <w:bCs/>
          <w:u w:val="single"/>
        </w:rPr>
        <w:t xml:space="preserve"> </w:t>
      </w:r>
    </w:p>
    <w:p w14:paraId="3CEA9F00" w14:textId="364BF561" w:rsidR="00AD6B18" w:rsidRPr="005D1539" w:rsidRDefault="00AD6B18" w:rsidP="005D1539">
      <w:pPr>
        <w:pStyle w:val="Textodenotaderodap"/>
        <w:ind w:left="-567" w:right="-568"/>
        <w:rPr>
          <w:rFonts w:asciiTheme="minorHAnsi" w:hAnsiTheme="minorHAnsi" w:cstheme="minorHAnsi"/>
        </w:rPr>
      </w:pPr>
      <w:r w:rsidRPr="005D1539">
        <w:rPr>
          <w:rFonts w:asciiTheme="minorHAnsi" w:hAnsiTheme="minorHAnsi" w:cstheme="minorHAnsi"/>
          <w:b/>
          <w:bCs/>
          <w:u w:val="single"/>
        </w:rPr>
        <w:t xml:space="preserve">  **</w:t>
      </w:r>
      <w:r w:rsidRPr="005D1539">
        <w:rPr>
          <w:rFonts w:asciiTheme="minorHAnsi" w:hAnsiTheme="minorHAnsi" w:cstheme="minorHAnsi"/>
          <w:b/>
          <w:bCs/>
          <w:color w:val="000000"/>
          <w:u w:val="single"/>
        </w:rPr>
        <w:t xml:space="preserve">A atualização dos custos da mão de obra decorrentes desses instrumentos será efetivada pela verificação, na data da realização da Pesquisa de Preços dos valores utilizados em convenção, acordo, ou dissídio coletivo de trabalho vigentes à época. </w:t>
      </w:r>
    </w:p>
  </w:footnote>
  <w:footnote w:id="21">
    <w:p w14:paraId="4A88D5B2" w14:textId="11D2A9EC" w:rsidR="00AD6B18" w:rsidRPr="005D1539" w:rsidRDefault="00AD6B18" w:rsidP="005D1539">
      <w:pPr>
        <w:pStyle w:val="Textodenotaderodap"/>
        <w:ind w:left="-567" w:right="-568"/>
        <w:rPr>
          <w:rFonts w:asciiTheme="minorHAnsi" w:hAnsiTheme="minorHAnsi" w:cstheme="minorHAnsi"/>
        </w:rPr>
      </w:pPr>
      <w:r w:rsidRPr="005D1539">
        <w:rPr>
          <w:rStyle w:val="Refdenotaderodap"/>
          <w:rFonts w:asciiTheme="minorHAnsi" w:hAnsiTheme="minorHAnsi" w:cstheme="minorHAnsi"/>
          <w:sz w:val="24"/>
          <w:szCs w:val="24"/>
        </w:rPr>
        <w:footnoteRef/>
      </w:r>
      <w:r w:rsidRPr="005D1539">
        <w:rPr>
          <w:rFonts w:asciiTheme="minorHAnsi" w:hAnsiTheme="minorHAnsi" w:cstheme="minorHAnsi"/>
        </w:rPr>
        <w:t xml:space="preserve"> </w:t>
      </w:r>
      <w:r w:rsidRPr="005D1539">
        <w:rPr>
          <w:rFonts w:asciiTheme="minorHAnsi" w:hAnsiTheme="minorHAnsi" w:cstheme="minorHAnsi"/>
          <w:i/>
          <w:iCs/>
        </w:rPr>
        <w:t>A definição do preço de referência constitui etapa fundamental da prorrogação, uma vez que a manutenção de condições vantajosas para a Administração é requisito para prorrogação de contratos de prestação de serviços contínuos</w:t>
      </w:r>
      <w:r w:rsidRPr="005D1539">
        <w:rPr>
          <w:rFonts w:asciiTheme="minorHAnsi" w:hAnsiTheme="minorHAnsi" w:cstheme="minorHAnsi"/>
        </w:rPr>
        <w:t xml:space="preserve"> (art. 57, inciso II, da Lei 8.666/1993 e art. 31, caput, da Lei 13.303/2016). </w:t>
      </w:r>
      <w:r w:rsidRPr="005D1539">
        <w:rPr>
          <w:rFonts w:asciiTheme="minorHAnsi" w:hAnsiTheme="minorHAnsi" w:cstheme="minorHAnsi"/>
          <w:b/>
          <w:bCs/>
        </w:rPr>
        <w:t>(Acórdão 120/2018 - TCU-Plenário)</w:t>
      </w:r>
      <w:r w:rsidRPr="005D1539">
        <w:rPr>
          <w:rFonts w:asciiTheme="minorHAnsi" w:hAnsiTheme="minorHAnsi" w:cstheme="minorHAnsi"/>
        </w:rPr>
        <w:t xml:space="preserve"> </w:t>
      </w:r>
    </w:p>
  </w:footnote>
  <w:footnote w:id="22">
    <w:p w14:paraId="1FDB873B" w14:textId="4ED9CF1A" w:rsidR="00AD6B18" w:rsidRPr="005D1539" w:rsidRDefault="00AD6B18" w:rsidP="005D1539">
      <w:pPr>
        <w:pStyle w:val="Textodenotaderodap"/>
        <w:ind w:left="-567" w:right="-568"/>
        <w:rPr>
          <w:rFonts w:asciiTheme="minorHAnsi" w:hAnsiTheme="minorHAnsi" w:cstheme="minorHAnsi"/>
          <w:color w:val="000000"/>
        </w:rPr>
      </w:pPr>
      <w:r w:rsidRPr="005D1539">
        <w:rPr>
          <w:rStyle w:val="Refdenotaderodap"/>
          <w:rFonts w:asciiTheme="minorHAnsi" w:hAnsiTheme="minorHAnsi" w:cstheme="minorHAnsi"/>
          <w:sz w:val="24"/>
          <w:szCs w:val="24"/>
        </w:rPr>
        <w:footnoteRef/>
      </w:r>
      <w:r w:rsidRPr="005D1539">
        <w:rPr>
          <w:rFonts w:asciiTheme="minorHAnsi" w:hAnsiTheme="minorHAnsi" w:cstheme="minorHAnsi"/>
          <w:sz w:val="24"/>
          <w:szCs w:val="24"/>
        </w:rPr>
        <w:t xml:space="preserve"> </w:t>
      </w:r>
      <w:r w:rsidRPr="005D1539">
        <w:rPr>
          <w:rFonts w:asciiTheme="minorHAnsi" w:hAnsiTheme="minorHAnsi" w:cstheme="minorHAnsi"/>
        </w:rPr>
        <w:t>*</w:t>
      </w:r>
      <w:r w:rsidRPr="005D1539">
        <w:rPr>
          <w:rFonts w:asciiTheme="minorHAnsi" w:hAnsiTheme="minorHAnsi" w:cstheme="minorHAnsi"/>
          <w:color w:val="000000"/>
        </w:rPr>
        <w:t xml:space="preserve"> Esta verificação da atividade econômica dos fornecedores em relação ao bem pretendido poderá ser realizada com base no objeto previsto no contrato social da empresa e/ou no CNAE, nos termos do art. 70, §1º, do REGLIC:</w:t>
      </w:r>
    </w:p>
    <w:p w14:paraId="43DF9D41" w14:textId="77777777" w:rsidR="00AD6B18" w:rsidRPr="005D1539" w:rsidRDefault="00AD6B18" w:rsidP="005D1539">
      <w:pPr>
        <w:pStyle w:val="Textodenotaderodap"/>
        <w:ind w:left="-567" w:right="-568"/>
        <w:rPr>
          <w:rFonts w:asciiTheme="minorHAnsi" w:hAnsiTheme="minorHAnsi" w:cstheme="minorHAnsi"/>
          <w:color w:val="000000"/>
        </w:rPr>
      </w:pPr>
      <w:r w:rsidRPr="005D1539">
        <w:rPr>
          <w:rFonts w:asciiTheme="minorHAnsi" w:hAnsiTheme="minorHAnsi" w:cstheme="minorHAnsi"/>
          <w:color w:val="000000"/>
        </w:rPr>
        <w:t xml:space="preserve">“Art. 70 - Na utilização dos parâmetros de preços extraídos de consulta a fornecedores, nos termos do inciso VII, do parágrafo primeiro, do artigo 66 deste Regulamento, devem ser desconsideradas as propostas de fornecedores que possuem situação cadastral na Receita Federal diferente de ativa e de fornecedores que não possuem a atividade econômica compatível com o objeto da contratação. </w:t>
      </w:r>
    </w:p>
    <w:p w14:paraId="141BA34F" w14:textId="4784F079" w:rsidR="00AD6B18" w:rsidRPr="005D1539" w:rsidRDefault="00AD6B18" w:rsidP="005D1539">
      <w:pPr>
        <w:pStyle w:val="Textodenotaderodap"/>
        <w:ind w:left="-567" w:right="-568"/>
        <w:rPr>
          <w:rFonts w:asciiTheme="minorHAnsi" w:hAnsiTheme="minorHAnsi" w:cstheme="minorHAnsi"/>
        </w:rPr>
      </w:pPr>
      <w:r w:rsidRPr="005D1539">
        <w:rPr>
          <w:rFonts w:asciiTheme="minorHAnsi" w:hAnsiTheme="minorHAnsi" w:cstheme="minorHAnsi"/>
          <w:color w:val="000000"/>
        </w:rPr>
        <w:t>§ 1º – A análise da compatibilidade da atividade econômica com o objeto a ser contratado poderá ser realizada pela verificação das atividades cadastradas no CNAE apenas para fins de admissibilidade da proposta na pesquisa de preços, sendo indispensável a realização da verificação das atividades indicadas no objeto social para a fase de habilitação.”</w:t>
      </w:r>
    </w:p>
  </w:footnote>
  <w:footnote w:id="23">
    <w:p w14:paraId="45228876" w14:textId="77777777" w:rsidR="00AD6B18" w:rsidRPr="005D1539" w:rsidRDefault="00AD6B18" w:rsidP="005D1539">
      <w:pPr>
        <w:pStyle w:val="Textodenotaderodap"/>
        <w:ind w:left="-567" w:right="-568"/>
        <w:rPr>
          <w:rFonts w:asciiTheme="minorHAnsi" w:hAnsiTheme="minorHAnsi" w:cstheme="minorHAnsi"/>
          <w:color w:val="000000"/>
        </w:rPr>
      </w:pPr>
      <w:r w:rsidRPr="005D1539">
        <w:rPr>
          <w:rStyle w:val="Refdenotaderodap"/>
          <w:rFonts w:asciiTheme="minorHAnsi" w:hAnsiTheme="minorHAnsi" w:cstheme="minorHAnsi"/>
          <w:sz w:val="24"/>
          <w:szCs w:val="24"/>
        </w:rPr>
        <w:footnoteRef/>
      </w:r>
      <w:r w:rsidRPr="005D1539">
        <w:rPr>
          <w:rFonts w:asciiTheme="minorHAnsi" w:hAnsiTheme="minorHAnsi" w:cstheme="minorHAnsi"/>
        </w:rPr>
        <w:t xml:space="preserve"> “</w:t>
      </w:r>
      <w:r w:rsidRPr="005D1539">
        <w:rPr>
          <w:rFonts w:asciiTheme="minorHAnsi" w:hAnsiTheme="minorHAnsi" w:cstheme="minorHAnsi"/>
          <w:color w:val="000000"/>
        </w:rPr>
        <w:t xml:space="preserve">Art. 73 - A consolidação da pesquisa de preços deverá ser efetivada por meio de Mapa de Preços, contendo: </w:t>
      </w:r>
    </w:p>
    <w:p w14:paraId="58D9F19B" w14:textId="77777777" w:rsidR="00AD6B18" w:rsidRPr="005D1539" w:rsidRDefault="00AD6B18" w:rsidP="005D1539">
      <w:pPr>
        <w:pStyle w:val="Textodenotaderodap"/>
        <w:ind w:left="-567" w:right="-568"/>
        <w:rPr>
          <w:rFonts w:asciiTheme="minorHAnsi" w:hAnsiTheme="minorHAnsi" w:cstheme="minorHAnsi"/>
          <w:color w:val="000000"/>
        </w:rPr>
      </w:pPr>
      <w:r w:rsidRPr="005D1539">
        <w:rPr>
          <w:rFonts w:asciiTheme="minorHAnsi" w:hAnsiTheme="minorHAnsi" w:cstheme="minorHAnsi"/>
          <w:color w:val="000000"/>
        </w:rPr>
        <w:t xml:space="preserve">I – </w:t>
      </w:r>
      <w:proofErr w:type="gramStart"/>
      <w:r w:rsidRPr="005D1539">
        <w:rPr>
          <w:rFonts w:asciiTheme="minorHAnsi" w:hAnsiTheme="minorHAnsi" w:cstheme="minorHAnsi"/>
          <w:color w:val="000000"/>
        </w:rPr>
        <w:t>descrição</w:t>
      </w:r>
      <w:proofErr w:type="gramEnd"/>
      <w:r w:rsidRPr="005D1539">
        <w:rPr>
          <w:rFonts w:asciiTheme="minorHAnsi" w:hAnsiTheme="minorHAnsi" w:cstheme="minorHAnsi"/>
          <w:color w:val="000000"/>
        </w:rPr>
        <w:t xml:space="preserve"> do objeto; </w:t>
      </w:r>
    </w:p>
    <w:p w14:paraId="3C169FE0" w14:textId="77777777" w:rsidR="00AD6B18" w:rsidRPr="005D1539" w:rsidRDefault="00AD6B18" w:rsidP="005D1539">
      <w:pPr>
        <w:pStyle w:val="Textodenotaderodap"/>
        <w:ind w:left="-567" w:right="-568"/>
        <w:rPr>
          <w:rFonts w:asciiTheme="minorHAnsi" w:hAnsiTheme="minorHAnsi" w:cstheme="minorHAnsi"/>
          <w:color w:val="000000"/>
        </w:rPr>
      </w:pPr>
      <w:r w:rsidRPr="005D1539">
        <w:rPr>
          <w:rFonts w:asciiTheme="minorHAnsi" w:hAnsiTheme="minorHAnsi" w:cstheme="minorHAnsi"/>
          <w:color w:val="000000"/>
        </w:rPr>
        <w:t xml:space="preserve">II – </w:t>
      </w:r>
      <w:proofErr w:type="gramStart"/>
      <w:r w:rsidRPr="005D1539">
        <w:rPr>
          <w:rFonts w:asciiTheme="minorHAnsi" w:hAnsiTheme="minorHAnsi" w:cstheme="minorHAnsi"/>
          <w:color w:val="000000"/>
        </w:rPr>
        <w:t>unidade</w:t>
      </w:r>
      <w:proofErr w:type="gramEnd"/>
      <w:r w:rsidRPr="005D1539">
        <w:rPr>
          <w:rFonts w:asciiTheme="minorHAnsi" w:hAnsiTheme="minorHAnsi" w:cstheme="minorHAnsi"/>
          <w:color w:val="000000"/>
        </w:rPr>
        <w:t xml:space="preserve"> de medida do objeto; </w:t>
      </w:r>
    </w:p>
    <w:p w14:paraId="4B0022AD" w14:textId="77777777" w:rsidR="00AD6B18" w:rsidRPr="005D1539" w:rsidRDefault="00AD6B18" w:rsidP="005D1539">
      <w:pPr>
        <w:pStyle w:val="Textodenotaderodap"/>
        <w:ind w:left="-567" w:right="-568"/>
        <w:rPr>
          <w:rFonts w:asciiTheme="minorHAnsi" w:hAnsiTheme="minorHAnsi" w:cstheme="minorHAnsi"/>
          <w:color w:val="000000"/>
        </w:rPr>
      </w:pPr>
      <w:r w:rsidRPr="005D1539">
        <w:rPr>
          <w:rFonts w:asciiTheme="minorHAnsi" w:hAnsiTheme="minorHAnsi" w:cstheme="minorHAnsi"/>
          <w:color w:val="000000"/>
        </w:rPr>
        <w:t xml:space="preserve">III – quantitativo a ser contratado; </w:t>
      </w:r>
    </w:p>
    <w:p w14:paraId="5F3F1991" w14:textId="77777777" w:rsidR="00AD6B18" w:rsidRPr="005D1539" w:rsidRDefault="00AD6B18" w:rsidP="005D1539">
      <w:pPr>
        <w:pStyle w:val="Textodenotaderodap"/>
        <w:ind w:left="-567" w:right="-568"/>
        <w:rPr>
          <w:rFonts w:asciiTheme="minorHAnsi" w:hAnsiTheme="minorHAnsi" w:cstheme="minorHAnsi"/>
          <w:color w:val="000000"/>
        </w:rPr>
      </w:pPr>
      <w:r w:rsidRPr="005D1539">
        <w:rPr>
          <w:rFonts w:asciiTheme="minorHAnsi" w:hAnsiTheme="minorHAnsi" w:cstheme="minorHAnsi"/>
          <w:color w:val="000000"/>
        </w:rPr>
        <w:t xml:space="preserve">IV – </w:t>
      </w:r>
      <w:proofErr w:type="gramStart"/>
      <w:r w:rsidRPr="005D1539">
        <w:rPr>
          <w:rFonts w:asciiTheme="minorHAnsi" w:hAnsiTheme="minorHAnsi" w:cstheme="minorHAnsi"/>
          <w:color w:val="000000"/>
        </w:rPr>
        <w:t>código</w:t>
      </w:r>
      <w:proofErr w:type="gramEnd"/>
      <w:r w:rsidRPr="005D1539">
        <w:rPr>
          <w:rFonts w:asciiTheme="minorHAnsi" w:hAnsiTheme="minorHAnsi" w:cstheme="minorHAnsi"/>
          <w:color w:val="000000"/>
        </w:rPr>
        <w:t xml:space="preserve"> BR e/ou SIGMA, se for o caso; </w:t>
      </w:r>
    </w:p>
    <w:p w14:paraId="12C4BDE6" w14:textId="77777777" w:rsidR="00AD6B18" w:rsidRPr="005D1539" w:rsidRDefault="00AD6B18" w:rsidP="005D1539">
      <w:pPr>
        <w:pStyle w:val="Textodenotaderodap"/>
        <w:ind w:left="-567" w:right="-568"/>
        <w:rPr>
          <w:rFonts w:asciiTheme="minorHAnsi" w:hAnsiTheme="minorHAnsi" w:cstheme="minorHAnsi"/>
          <w:color w:val="000000"/>
        </w:rPr>
      </w:pPr>
      <w:r w:rsidRPr="005D1539">
        <w:rPr>
          <w:rFonts w:asciiTheme="minorHAnsi" w:hAnsiTheme="minorHAnsi" w:cstheme="minorHAnsi"/>
          <w:color w:val="000000"/>
        </w:rPr>
        <w:t xml:space="preserve">V – </w:t>
      </w:r>
      <w:proofErr w:type="gramStart"/>
      <w:r w:rsidRPr="005D1539">
        <w:rPr>
          <w:rFonts w:asciiTheme="minorHAnsi" w:hAnsiTheme="minorHAnsi" w:cstheme="minorHAnsi"/>
          <w:color w:val="000000"/>
        </w:rPr>
        <w:t>fonte</w:t>
      </w:r>
      <w:proofErr w:type="gramEnd"/>
      <w:r w:rsidRPr="005D1539">
        <w:rPr>
          <w:rFonts w:asciiTheme="minorHAnsi" w:hAnsiTheme="minorHAnsi" w:cstheme="minorHAnsi"/>
          <w:color w:val="000000"/>
        </w:rPr>
        <w:t xml:space="preserve"> da pesquisa; </w:t>
      </w:r>
    </w:p>
    <w:p w14:paraId="20B5DB73" w14:textId="77777777" w:rsidR="00AD6B18" w:rsidRPr="005D1539" w:rsidRDefault="00AD6B18" w:rsidP="005D1539">
      <w:pPr>
        <w:pStyle w:val="Textodenotaderodap"/>
        <w:ind w:left="-567" w:right="-568"/>
        <w:rPr>
          <w:rFonts w:asciiTheme="minorHAnsi" w:hAnsiTheme="minorHAnsi" w:cstheme="minorHAnsi"/>
          <w:color w:val="000000"/>
        </w:rPr>
      </w:pPr>
      <w:r w:rsidRPr="005D1539">
        <w:rPr>
          <w:rFonts w:asciiTheme="minorHAnsi" w:hAnsiTheme="minorHAnsi" w:cstheme="minorHAnsi"/>
          <w:color w:val="000000"/>
        </w:rPr>
        <w:t xml:space="preserve">VI - </w:t>
      </w:r>
      <w:proofErr w:type="gramStart"/>
      <w:r w:rsidRPr="005D1539">
        <w:rPr>
          <w:rFonts w:asciiTheme="minorHAnsi" w:hAnsiTheme="minorHAnsi" w:cstheme="minorHAnsi"/>
          <w:color w:val="000000"/>
        </w:rPr>
        <w:t>data</w:t>
      </w:r>
      <w:proofErr w:type="gramEnd"/>
      <w:r w:rsidRPr="005D1539">
        <w:rPr>
          <w:rFonts w:asciiTheme="minorHAnsi" w:hAnsiTheme="minorHAnsi" w:cstheme="minorHAnsi"/>
          <w:color w:val="000000"/>
        </w:rPr>
        <w:t xml:space="preserve"> da realização da pesquisa de cada preço coletado; </w:t>
      </w:r>
    </w:p>
    <w:p w14:paraId="7BB09BC6" w14:textId="77777777" w:rsidR="00AD6B18" w:rsidRPr="005D1539" w:rsidRDefault="00AD6B18" w:rsidP="005D1539">
      <w:pPr>
        <w:pStyle w:val="Textodenotaderodap"/>
        <w:ind w:left="-567" w:right="-568"/>
        <w:rPr>
          <w:rFonts w:asciiTheme="minorHAnsi" w:hAnsiTheme="minorHAnsi" w:cstheme="minorHAnsi"/>
          <w:color w:val="000000"/>
        </w:rPr>
      </w:pPr>
      <w:r w:rsidRPr="005D1539">
        <w:rPr>
          <w:rFonts w:asciiTheme="minorHAnsi" w:hAnsiTheme="minorHAnsi" w:cstheme="minorHAnsi"/>
          <w:color w:val="000000"/>
        </w:rPr>
        <w:t xml:space="preserve">VII – validade e/ou vigência da fonte consultada; </w:t>
      </w:r>
    </w:p>
    <w:p w14:paraId="4154E255" w14:textId="77777777" w:rsidR="00AD6B18" w:rsidRPr="005D1539" w:rsidRDefault="00AD6B18" w:rsidP="005D1539">
      <w:pPr>
        <w:pStyle w:val="Textodenotaderodap"/>
        <w:ind w:left="-567" w:right="-568"/>
        <w:rPr>
          <w:rFonts w:asciiTheme="minorHAnsi" w:hAnsiTheme="minorHAnsi" w:cstheme="minorHAnsi"/>
          <w:color w:val="000000"/>
        </w:rPr>
      </w:pPr>
      <w:r w:rsidRPr="005D1539">
        <w:rPr>
          <w:rFonts w:asciiTheme="minorHAnsi" w:hAnsiTheme="minorHAnsi" w:cstheme="minorHAnsi"/>
          <w:color w:val="000000"/>
        </w:rPr>
        <w:t xml:space="preserve">VIII - preços unitário e global obtidos nos parâmetros consultados; </w:t>
      </w:r>
    </w:p>
    <w:p w14:paraId="707BA3D4" w14:textId="77777777" w:rsidR="00AD6B18" w:rsidRPr="005D1539" w:rsidRDefault="00AD6B18" w:rsidP="005D1539">
      <w:pPr>
        <w:pStyle w:val="Textodenotaderodap"/>
        <w:ind w:left="-567" w:right="-568"/>
        <w:rPr>
          <w:rFonts w:asciiTheme="minorHAnsi" w:hAnsiTheme="minorHAnsi" w:cstheme="minorHAnsi"/>
          <w:color w:val="000000"/>
        </w:rPr>
      </w:pPr>
      <w:r w:rsidRPr="005D1539">
        <w:rPr>
          <w:rFonts w:asciiTheme="minorHAnsi" w:hAnsiTheme="minorHAnsi" w:cstheme="minorHAnsi"/>
          <w:color w:val="000000"/>
        </w:rPr>
        <w:t xml:space="preserve">IX - </w:t>
      </w:r>
      <w:proofErr w:type="gramStart"/>
      <w:r w:rsidRPr="005D1539">
        <w:rPr>
          <w:rFonts w:asciiTheme="minorHAnsi" w:hAnsiTheme="minorHAnsi" w:cstheme="minorHAnsi"/>
          <w:color w:val="000000"/>
        </w:rPr>
        <w:t>preços</w:t>
      </w:r>
      <w:proofErr w:type="gramEnd"/>
      <w:r w:rsidRPr="005D1539">
        <w:rPr>
          <w:rFonts w:asciiTheme="minorHAnsi" w:hAnsiTheme="minorHAnsi" w:cstheme="minorHAnsi"/>
          <w:color w:val="000000"/>
        </w:rPr>
        <w:t xml:space="preserve"> unitário e global corrigidos, se for o caso; </w:t>
      </w:r>
    </w:p>
    <w:p w14:paraId="5248EAC2" w14:textId="77777777" w:rsidR="00AD6B18" w:rsidRPr="005D1539" w:rsidRDefault="00AD6B18" w:rsidP="005D1539">
      <w:pPr>
        <w:pStyle w:val="Textodenotaderodap"/>
        <w:ind w:left="-567" w:right="-568"/>
        <w:rPr>
          <w:rFonts w:asciiTheme="minorHAnsi" w:hAnsiTheme="minorHAnsi" w:cstheme="minorHAnsi"/>
          <w:color w:val="000000"/>
        </w:rPr>
      </w:pPr>
      <w:r w:rsidRPr="005D1539">
        <w:rPr>
          <w:rFonts w:asciiTheme="minorHAnsi" w:hAnsiTheme="minorHAnsi" w:cstheme="minorHAnsi"/>
          <w:color w:val="000000"/>
        </w:rPr>
        <w:t xml:space="preserve">X - </w:t>
      </w:r>
      <w:proofErr w:type="gramStart"/>
      <w:r w:rsidRPr="005D1539">
        <w:rPr>
          <w:rFonts w:asciiTheme="minorHAnsi" w:hAnsiTheme="minorHAnsi" w:cstheme="minorHAnsi"/>
          <w:color w:val="000000"/>
        </w:rPr>
        <w:t>valor</w:t>
      </w:r>
      <w:proofErr w:type="gramEnd"/>
      <w:r w:rsidRPr="005D1539">
        <w:rPr>
          <w:rFonts w:asciiTheme="minorHAnsi" w:hAnsiTheme="minorHAnsi" w:cstheme="minorHAnsi"/>
          <w:color w:val="000000"/>
        </w:rPr>
        <w:t xml:space="preserve"> estimado de cada item/lote da contratação, considerando o menor preço/média/mediana; </w:t>
      </w:r>
    </w:p>
    <w:p w14:paraId="5263004C" w14:textId="77777777" w:rsidR="00AD6B18" w:rsidRPr="005D1539" w:rsidRDefault="00AD6B18" w:rsidP="005D1539">
      <w:pPr>
        <w:pStyle w:val="Textodenotaderodap"/>
        <w:ind w:left="-567" w:right="-568"/>
        <w:rPr>
          <w:rFonts w:asciiTheme="minorHAnsi" w:hAnsiTheme="minorHAnsi" w:cstheme="minorHAnsi"/>
          <w:color w:val="000000"/>
        </w:rPr>
      </w:pPr>
      <w:r w:rsidRPr="005D1539">
        <w:rPr>
          <w:rFonts w:asciiTheme="minorHAnsi" w:hAnsiTheme="minorHAnsi" w:cstheme="minorHAnsi"/>
          <w:color w:val="000000"/>
        </w:rPr>
        <w:t xml:space="preserve">XI - identificação do responsável pela pesquisa, contendo nome e matrícula; </w:t>
      </w:r>
    </w:p>
    <w:p w14:paraId="3B0F4C0F" w14:textId="77777777" w:rsidR="00AD6B18" w:rsidRPr="005D1539" w:rsidRDefault="00AD6B18" w:rsidP="005D1539">
      <w:pPr>
        <w:pStyle w:val="Textodenotaderodap"/>
        <w:ind w:left="-567" w:right="-568"/>
        <w:rPr>
          <w:rFonts w:asciiTheme="minorHAnsi" w:hAnsiTheme="minorHAnsi" w:cstheme="minorHAnsi"/>
          <w:color w:val="000000"/>
        </w:rPr>
      </w:pPr>
      <w:r w:rsidRPr="005D1539">
        <w:rPr>
          <w:rFonts w:asciiTheme="minorHAnsi" w:hAnsiTheme="minorHAnsi" w:cstheme="minorHAnsi"/>
          <w:color w:val="000000"/>
        </w:rPr>
        <w:t>XII - data de finalização da pesquisa.”</w:t>
      </w:r>
    </w:p>
  </w:footnote>
  <w:footnote w:id="24">
    <w:p w14:paraId="131658BB" w14:textId="77777777" w:rsidR="00AD6B18" w:rsidRPr="005D1539" w:rsidRDefault="00AD6B18" w:rsidP="005D1539">
      <w:pPr>
        <w:pStyle w:val="Textodenotaderodap"/>
        <w:ind w:left="-567" w:right="-568"/>
        <w:rPr>
          <w:rFonts w:asciiTheme="minorHAnsi" w:hAnsiTheme="minorHAnsi" w:cstheme="minorHAnsi"/>
          <w:color w:val="000000"/>
        </w:rPr>
      </w:pPr>
      <w:r w:rsidRPr="005D1539">
        <w:rPr>
          <w:rStyle w:val="Refdenotaderodap"/>
          <w:rFonts w:asciiTheme="minorHAnsi" w:hAnsiTheme="minorHAnsi" w:cstheme="minorHAnsi"/>
          <w:sz w:val="24"/>
          <w:szCs w:val="24"/>
        </w:rPr>
        <w:footnoteRef/>
      </w:r>
      <w:r w:rsidRPr="005D1539">
        <w:rPr>
          <w:rFonts w:asciiTheme="minorHAnsi" w:hAnsiTheme="minorHAnsi" w:cstheme="minorHAnsi"/>
          <w:sz w:val="24"/>
          <w:szCs w:val="24"/>
        </w:rPr>
        <w:t xml:space="preserve"> </w:t>
      </w:r>
      <w:r w:rsidRPr="005D1539">
        <w:rPr>
          <w:rFonts w:asciiTheme="minorHAnsi" w:hAnsiTheme="minorHAnsi" w:cstheme="minorHAnsi"/>
        </w:rPr>
        <w:t>“</w:t>
      </w:r>
      <w:r w:rsidRPr="005D1539">
        <w:rPr>
          <w:rFonts w:asciiTheme="minorHAnsi" w:hAnsiTheme="minorHAnsi" w:cstheme="minorHAnsi"/>
          <w:color w:val="000000"/>
        </w:rPr>
        <w:t xml:space="preserve">Art. 74 - O Mapa de Preços deverá ser acompanhado de Relatório de Pesquisa de Preços, que deverá conter, minimamente, o seguinte: </w:t>
      </w:r>
    </w:p>
    <w:p w14:paraId="5B56B574" w14:textId="77777777" w:rsidR="00AD6B18" w:rsidRPr="005D1539" w:rsidRDefault="00AD6B18" w:rsidP="005D1539">
      <w:pPr>
        <w:pStyle w:val="Textodenotaderodap"/>
        <w:ind w:left="-567" w:right="-568"/>
        <w:rPr>
          <w:rFonts w:asciiTheme="minorHAnsi" w:hAnsiTheme="minorHAnsi" w:cstheme="minorHAnsi"/>
          <w:color w:val="000000"/>
        </w:rPr>
      </w:pPr>
      <w:r w:rsidRPr="005D1539">
        <w:rPr>
          <w:rFonts w:asciiTheme="minorHAnsi" w:hAnsiTheme="minorHAnsi" w:cstheme="minorHAnsi"/>
          <w:color w:val="000000"/>
        </w:rPr>
        <w:t xml:space="preserve">I – </w:t>
      </w:r>
      <w:proofErr w:type="gramStart"/>
      <w:r w:rsidRPr="005D1539">
        <w:rPr>
          <w:rFonts w:asciiTheme="minorHAnsi" w:hAnsiTheme="minorHAnsi" w:cstheme="minorHAnsi"/>
          <w:color w:val="000000"/>
        </w:rPr>
        <w:t>período</w:t>
      </w:r>
      <w:proofErr w:type="gramEnd"/>
      <w:r w:rsidRPr="005D1539">
        <w:rPr>
          <w:rFonts w:asciiTheme="minorHAnsi" w:hAnsiTheme="minorHAnsi" w:cstheme="minorHAnsi"/>
          <w:color w:val="000000"/>
        </w:rPr>
        <w:t xml:space="preserve"> de realização da pesquisa de preços de todos os itens da contratação; </w:t>
      </w:r>
    </w:p>
    <w:p w14:paraId="287C13D6" w14:textId="77777777" w:rsidR="00AD6B18" w:rsidRPr="005D1539" w:rsidRDefault="00AD6B18" w:rsidP="005D1539">
      <w:pPr>
        <w:pStyle w:val="Textodenotaderodap"/>
        <w:ind w:left="-567" w:right="-568"/>
        <w:rPr>
          <w:rFonts w:asciiTheme="minorHAnsi" w:hAnsiTheme="minorHAnsi" w:cstheme="minorHAnsi"/>
          <w:color w:val="000000"/>
        </w:rPr>
      </w:pPr>
      <w:r w:rsidRPr="005D1539">
        <w:rPr>
          <w:rFonts w:asciiTheme="minorHAnsi" w:hAnsiTheme="minorHAnsi" w:cstheme="minorHAnsi"/>
          <w:color w:val="000000"/>
        </w:rPr>
        <w:t xml:space="preserve">II – </w:t>
      </w:r>
      <w:proofErr w:type="gramStart"/>
      <w:r w:rsidRPr="005D1539">
        <w:rPr>
          <w:rFonts w:asciiTheme="minorHAnsi" w:hAnsiTheme="minorHAnsi" w:cstheme="minorHAnsi"/>
          <w:color w:val="000000"/>
        </w:rPr>
        <w:t>indicação</w:t>
      </w:r>
      <w:proofErr w:type="gramEnd"/>
      <w:r w:rsidRPr="005D1539">
        <w:rPr>
          <w:rFonts w:asciiTheme="minorHAnsi" w:hAnsiTheme="minorHAnsi" w:cstheme="minorHAnsi"/>
          <w:color w:val="000000"/>
        </w:rPr>
        <w:t xml:space="preserve"> das fontes pesquisadas; </w:t>
      </w:r>
    </w:p>
    <w:p w14:paraId="3B11B369" w14:textId="77777777" w:rsidR="00AD6B18" w:rsidRPr="005D1539" w:rsidRDefault="00AD6B18" w:rsidP="005D1539">
      <w:pPr>
        <w:pStyle w:val="Textodenotaderodap"/>
        <w:ind w:left="-567" w:right="-568"/>
        <w:rPr>
          <w:rFonts w:asciiTheme="minorHAnsi" w:hAnsiTheme="minorHAnsi" w:cstheme="minorHAnsi"/>
          <w:color w:val="000000"/>
        </w:rPr>
      </w:pPr>
      <w:r w:rsidRPr="005D1539">
        <w:rPr>
          <w:rFonts w:asciiTheme="minorHAnsi" w:hAnsiTheme="minorHAnsi" w:cstheme="minorHAnsi"/>
          <w:color w:val="000000"/>
        </w:rPr>
        <w:t xml:space="preserve">III – justificativa para adoção de parâmetro não previsto no parágrafo primeiro do artigo 66 deste Regulamento, se for o caso; </w:t>
      </w:r>
    </w:p>
    <w:p w14:paraId="311CA59A" w14:textId="77777777" w:rsidR="00AD6B18" w:rsidRPr="005D1539" w:rsidRDefault="00AD6B18" w:rsidP="005D1539">
      <w:pPr>
        <w:pStyle w:val="Textodenotaderodap"/>
        <w:ind w:left="-567" w:right="-568"/>
        <w:rPr>
          <w:rFonts w:asciiTheme="minorHAnsi" w:hAnsiTheme="minorHAnsi" w:cstheme="minorHAnsi"/>
          <w:color w:val="000000"/>
        </w:rPr>
      </w:pPr>
      <w:r w:rsidRPr="005D1539">
        <w:rPr>
          <w:rFonts w:asciiTheme="minorHAnsi" w:hAnsiTheme="minorHAnsi" w:cstheme="minorHAnsi"/>
          <w:color w:val="000000"/>
        </w:rPr>
        <w:t xml:space="preserve">IV – </w:t>
      </w:r>
      <w:proofErr w:type="gramStart"/>
      <w:r w:rsidRPr="005D1539">
        <w:rPr>
          <w:rFonts w:asciiTheme="minorHAnsi" w:hAnsiTheme="minorHAnsi" w:cstheme="minorHAnsi"/>
          <w:color w:val="000000"/>
        </w:rPr>
        <w:t>justificativa</w:t>
      </w:r>
      <w:proofErr w:type="gramEnd"/>
      <w:r w:rsidRPr="005D1539">
        <w:rPr>
          <w:rFonts w:asciiTheme="minorHAnsi" w:hAnsiTheme="minorHAnsi" w:cstheme="minorHAnsi"/>
          <w:color w:val="000000"/>
        </w:rPr>
        <w:t xml:space="preserve"> para desconsiderar os valores inconsistentes, e excessivamente elevados ou baixos, se for o caso; V – indicação do índice de correção aplicado, nos termos do parágrafo quarto do artigo 66 deste Regulamento, se for o caso; </w:t>
      </w:r>
    </w:p>
    <w:p w14:paraId="3309D259" w14:textId="77777777" w:rsidR="00AD6B18" w:rsidRPr="005D1539" w:rsidRDefault="00AD6B18" w:rsidP="005D1539">
      <w:pPr>
        <w:pStyle w:val="Textodenotaderodap"/>
        <w:ind w:left="-567" w:right="-568"/>
        <w:rPr>
          <w:rFonts w:asciiTheme="minorHAnsi" w:hAnsiTheme="minorHAnsi" w:cstheme="minorHAnsi"/>
          <w:color w:val="000000"/>
        </w:rPr>
      </w:pPr>
      <w:r w:rsidRPr="005D1539">
        <w:rPr>
          <w:rFonts w:asciiTheme="minorHAnsi" w:hAnsiTheme="minorHAnsi" w:cstheme="minorHAnsi"/>
          <w:color w:val="000000"/>
        </w:rPr>
        <w:t xml:space="preserve">VI – </w:t>
      </w:r>
      <w:proofErr w:type="gramStart"/>
      <w:r w:rsidRPr="005D1539">
        <w:rPr>
          <w:rFonts w:asciiTheme="minorHAnsi" w:hAnsiTheme="minorHAnsi" w:cstheme="minorHAnsi"/>
          <w:color w:val="000000"/>
        </w:rPr>
        <w:t>justificativa</w:t>
      </w:r>
      <w:proofErr w:type="gramEnd"/>
      <w:r w:rsidRPr="005D1539">
        <w:rPr>
          <w:rFonts w:asciiTheme="minorHAnsi" w:hAnsiTheme="minorHAnsi" w:cstheme="minorHAnsi"/>
          <w:color w:val="000000"/>
        </w:rPr>
        <w:t xml:space="preserve"> para a impossibilidade de obtenção do mínimo de 3 (três) preços distintos, nos termos do parágrafo único do artigo 68 deste Regulamento, se for o caso; </w:t>
      </w:r>
    </w:p>
    <w:p w14:paraId="1AD76C29" w14:textId="77777777" w:rsidR="00AD6B18" w:rsidRPr="005D1539" w:rsidRDefault="00AD6B18" w:rsidP="005D1539">
      <w:pPr>
        <w:pStyle w:val="Textodenotaderodap"/>
        <w:ind w:left="-567" w:right="-568"/>
        <w:rPr>
          <w:rFonts w:asciiTheme="minorHAnsi" w:hAnsiTheme="minorHAnsi" w:cstheme="minorHAnsi"/>
          <w:color w:val="000000"/>
        </w:rPr>
      </w:pPr>
      <w:r w:rsidRPr="005D1539">
        <w:rPr>
          <w:rFonts w:asciiTheme="minorHAnsi" w:hAnsiTheme="minorHAnsi" w:cstheme="minorHAnsi"/>
          <w:color w:val="000000"/>
        </w:rPr>
        <w:t xml:space="preserve">VII – justificativa para a utilização exclusiva de preços oriundos de consulta direta com fornecedores e de preços obtidos na internet, previstos nos incisos VI e VII, do parágrafo primeiro do artigo 66 deste Regulamento, nos moldes do caput do artigo 68; </w:t>
      </w:r>
    </w:p>
    <w:p w14:paraId="555D33D7" w14:textId="77777777" w:rsidR="00AD6B18" w:rsidRPr="005D1539" w:rsidRDefault="00AD6B18" w:rsidP="005D1539">
      <w:pPr>
        <w:pStyle w:val="Textodenotaderodap"/>
        <w:ind w:left="-567" w:right="-568"/>
        <w:rPr>
          <w:rFonts w:asciiTheme="minorHAnsi" w:hAnsiTheme="minorHAnsi" w:cstheme="minorHAnsi"/>
          <w:color w:val="000000"/>
        </w:rPr>
      </w:pPr>
      <w:r w:rsidRPr="005D1539">
        <w:rPr>
          <w:rFonts w:asciiTheme="minorHAnsi" w:hAnsiTheme="minorHAnsi" w:cstheme="minorHAnsi"/>
          <w:color w:val="000000"/>
        </w:rPr>
        <w:t xml:space="preserve">VIII - relação de fornecedores que foram consultados e não enviaram propostas como resposta à solicitação; </w:t>
      </w:r>
    </w:p>
    <w:p w14:paraId="739A9BDD" w14:textId="77777777" w:rsidR="00AD6B18" w:rsidRPr="005D1539" w:rsidRDefault="00AD6B18" w:rsidP="005D1539">
      <w:pPr>
        <w:pStyle w:val="Textodenotaderodap"/>
        <w:ind w:left="-567" w:right="-568"/>
        <w:rPr>
          <w:rFonts w:asciiTheme="minorHAnsi" w:hAnsiTheme="minorHAnsi" w:cstheme="minorHAnsi"/>
          <w:color w:val="000000"/>
        </w:rPr>
      </w:pPr>
      <w:r w:rsidRPr="005D1539">
        <w:rPr>
          <w:rFonts w:asciiTheme="minorHAnsi" w:hAnsiTheme="minorHAnsi" w:cstheme="minorHAnsi"/>
          <w:color w:val="000000"/>
        </w:rPr>
        <w:t xml:space="preserve">IX – </w:t>
      </w:r>
      <w:proofErr w:type="gramStart"/>
      <w:r w:rsidRPr="005D1539">
        <w:rPr>
          <w:rFonts w:asciiTheme="minorHAnsi" w:hAnsiTheme="minorHAnsi" w:cstheme="minorHAnsi"/>
          <w:color w:val="000000"/>
        </w:rPr>
        <w:t>relação</w:t>
      </w:r>
      <w:proofErr w:type="gramEnd"/>
      <w:r w:rsidRPr="005D1539">
        <w:rPr>
          <w:rFonts w:asciiTheme="minorHAnsi" w:hAnsiTheme="minorHAnsi" w:cstheme="minorHAnsi"/>
          <w:color w:val="000000"/>
        </w:rPr>
        <w:t xml:space="preserve"> das propostas encaminhadas pelo mercado fornecedor que foram desconsideradas na estimativa da contratação, com a respectiva justificativa; </w:t>
      </w:r>
    </w:p>
    <w:p w14:paraId="0D5A688C" w14:textId="77777777" w:rsidR="00AD6B18" w:rsidRPr="005D1539" w:rsidRDefault="00AD6B18" w:rsidP="005D1539">
      <w:pPr>
        <w:pStyle w:val="Textodenotaderodap"/>
        <w:ind w:left="-567" w:right="-568"/>
        <w:rPr>
          <w:rFonts w:asciiTheme="minorHAnsi" w:hAnsiTheme="minorHAnsi" w:cstheme="minorHAnsi"/>
          <w:color w:val="000000"/>
        </w:rPr>
      </w:pPr>
      <w:r w:rsidRPr="005D1539">
        <w:rPr>
          <w:rFonts w:asciiTheme="minorHAnsi" w:hAnsiTheme="minorHAnsi" w:cstheme="minorHAnsi"/>
          <w:color w:val="000000"/>
        </w:rPr>
        <w:t xml:space="preserve">X – </w:t>
      </w:r>
      <w:proofErr w:type="gramStart"/>
      <w:r w:rsidRPr="005D1539">
        <w:rPr>
          <w:rFonts w:asciiTheme="minorHAnsi" w:hAnsiTheme="minorHAnsi" w:cstheme="minorHAnsi"/>
          <w:color w:val="000000"/>
        </w:rPr>
        <w:t>justificativas</w:t>
      </w:r>
      <w:proofErr w:type="gramEnd"/>
      <w:r w:rsidRPr="005D1539">
        <w:rPr>
          <w:rFonts w:asciiTheme="minorHAnsi" w:hAnsiTheme="minorHAnsi" w:cstheme="minorHAnsi"/>
          <w:color w:val="000000"/>
        </w:rPr>
        <w:t xml:space="preserve"> pertinentes para a definição dos preços no caso de autopreenchimento da planilha da contratação.”</w:t>
      </w:r>
    </w:p>
  </w:footnote>
  <w:footnote w:id="25">
    <w:p w14:paraId="4A850A7D" w14:textId="587C18AA" w:rsidR="00AB008B" w:rsidRPr="005D1539" w:rsidRDefault="00AB008B" w:rsidP="005D1539">
      <w:pPr>
        <w:pStyle w:val="Textodenotaderodap"/>
        <w:ind w:left="-567" w:right="-568"/>
        <w:rPr>
          <w:rFonts w:asciiTheme="minorHAnsi" w:hAnsiTheme="minorHAnsi" w:cstheme="minorHAnsi"/>
          <w:color w:val="000000"/>
        </w:rPr>
      </w:pPr>
      <w:r w:rsidRPr="005D1539">
        <w:rPr>
          <w:rStyle w:val="Refdenotaderodap"/>
          <w:rFonts w:asciiTheme="minorHAnsi" w:hAnsiTheme="minorHAnsi" w:cstheme="minorHAnsi"/>
          <w:sz w:val="24"/>
          <w:szCs w:val="24"/>
        </w:rPr>
        <w:footnoteRef/>
      </w:r>
      <w:r w:rsidRPr="005D1539">
        <w:rPr>
          <w:rFonts w:asciiTheme="minorHAnsi" w:hAnsiTheme="minorHAnsi" w:cstheme="minorHAnsi"/>
        </w:rPr>
        <w:t xml:space="preserve"> “</w:t>
      </w:r>
      <w:r w:rsidRPr="005D1539">
        <w:rPr>
          <w:rFonts w:asciiTheme="minorHAnsi" w:hAnsiTheme="minorHAnsi" w:cstheme="minorHAnsi"/>
          <w:color w:val="000000"/>
        </w:rPr>
        <w:t>Art. 123. Os contratos firmados para a prestação de serviços de natureza contínua podem ser prorrogados, desde que:</w:t>
      </w:r>
    </w:p>
    <w:p w14:paraId="3822477E" w14:textId="5858EEB5" w:rsidR="00AB008B" w:rsidRPr="005D1539" w:rsidRDefault="00AB008B" w:rsidP="005D1539">
      <w:pPr>
        <w:pStyle w:val="Textodenotaderodap"/>
        <w:ind w:left="-567" w:right="-568"/>
        <w:rPr>
          <w:rFonts w:asciiTheme="minorHAnsi" w:hAnsiTheme="minorHAnsi" w:cstheme="minorHAnsi"/>
          <w:color w:val="000000"/>
        </w:rPr>
      </w:pPr>
      <w:r w:rsidRPr="005D1539">
        <w:rPr>
          <w:rFonts w:asciiTheme="minorHAnsi" w:hAnsiTheme="minorHAnsi" w:cstheme="minorHAnsi"/>
          <w:color w:val="000000"/>
        </w:rPr>
        <w:t>III - haja comprovação de que o valor do contrato permanece economicamente vantajoso para a RIOSAÚDE, através da pesquisa de preços realizada conforme os critérios estabelecidos na Seção IV do Capítulo VI deste Regulamento;”</w:t>
      </w:r>
    </w:p>
  </w:footnote>
  <w:footnote w:id="26">
    <w:p w14:paraId="428D435A" w14:textId="77777777" w:rsidR="00AD6B18" w:rsidRPr="005D1539" w:rsidRDefault="00AD6B18" w:rsidP="005D1539">
      <w:pPr>
        <w:pBdr>
          <w:top w:val="nil"/>
          <w:left w:val="nil"/>
          <w:bottom w:val="nil"/>
          <w:right w:val="nil"/>
          <w:between w:val="nil"/>
        </w:pBdr>
        <w:spacing w:before="0"/>
        <w:ind w:left="-567" w:right="-568"/>
        <w:rPr>
          <w:rFonts w:asciiTheme="minorHAnsi" w:eastAsia="Arial" w:hAnsiTheme="minorHAnsi" w:cstheme="minorHAnsi"/>
          <w:color w:val="000000"/>
          <w:sz w:val="20"/>
          <w:szCs w:val="20"/>
          <w:highlight w:val="white"/>
        </w:rPr>
      </w:pPr>
      <w:r w:rsidRPr="005D1539">
        <w:rPr>
          <w:rFonts w:asciiTheme="minorHAnsi" w:hAnsiTheme="minorHAnsi" w:cstheme="minorHAnsi"/>
          <w:vertAlign w:val="superscript"/>
        </w:rPr>
        <w:footnoteRef/>
      </w:r>
      <w:r w:rsidRPr="005D1539">
        <w:rPr>
          <w:rFonts w:asciiTheme="minorHAnsi" w:eastAsia="Arial" w:hAnsiTheme="minorHAnsi" w:cstheme="minorHAnsi"/>
          <w:color w:val="000000"/>
          <w:sz w:val="20"/>
          <w:szCs w:val="20"/>
        </w:rPr>
        <w:t xml:space="preserve"> </w:t>
      </w:r>
      <w:r w:rsidRPr="005D1539">
        <w:rPr>
          <w:rFonts w:asciiTheme="minorHAnsi" w:hAnsiTheme="minorHAnsi" w:cstheme="minorHAnsi"/>
          <w:color w:val="000000"/>
          <w:sz w:val="20"/>
          <w:szCs w:val="20"/>
        </w:rPr>
        <w:t>Art. 16. A criação, expansão ou aperfeiçoamento de ação governamental que acarrete aumento da despesa será acompanhado de:</w:t>
      </w:r>
      <w:r w:rsidRPr="005D1539">
        <w:rPr>
          <w:rFonts w:asciiTheme="minorHAnsi" w:eastAsia="Arial" w:hAnsiTheme="minorHAnsi" w:cstheme="minorHAnsi"/>
          <w:color w:val="000000"/>
          <w:sz w:val="20"/>
          <w:szCs w:val="20"/>
          <w:highlight w:val="white"/>
        </w:rPr>
        <w:t>  </w:t>
      </w:r>
    </w:p>
    <w:p w14:paraId="405DA9F0" w14:textId="77777777" w:rsidR="00AD6B18" w:rsidRPr="005D1539" w:rsidRDefault="00AD6B18" w:rsidP="005D1539">
      <w:pPr>
        <w:pBdr>
          <w:top w:val="nil"/>
          <w:left w:val="nil"/>
          <w:bottom w:val="nil"/>
          <w:right w:val="nil"/>
          <w:between w:val="nil"/>
        </w:pBdr>
        <w:spacing w:before="0"/>
        <w:ind w:left="-567" w:right="-568"/>
        <w:rPr>
          <w:rFonts w:asciiTheme="minorHAnsi" w:hAnsiTheme="minorHAnsi" w:cstheme="minorHAnsi"/>
          <w:color w:val="000000"/>
          <w:sz w:val="20"/>
          <w:szCs w:val="20"/>
        </w:rPr>
      </w:pPr>
      <w:r w:rsidRPr="005D1539">
        <w:rPr>
          <w:rFonts w:asciiTheme="minorHAnsi" w:hAnsiTheme="minorHAnsi" w:cstheme="minorHAnsi"/>
          <w:color w:val="000000"/>
          <w:sz w:val="20"/>
          <w:szCs w:val="20"/>
        </w:rPr>
        <w:t xml:space="preserve">II - </w:t>
      </w:r>
      <w:proofErr w:type="gramStart"/>
      <w:r w:rsidRPr="005D1539">
        <w:rPr>
          <w:rFonts w:asciiTheme="minorHAnsi" w:hAnsiTheme="minorHAnsi" w:cstheme="minorHAnsi"/>
          <w:color w:val="000000"/>
          <w:sz w:val="20"/>
          <w:szCs w:val="20"/>
        </w:rPr>
        <w:t>declaração</w:t>
      </w:r>
      <w:proofErr w:type="gramEnd"/>
      <w:r w:rsidRPr="005D1539">
        <w:rPr>
          <w:rFonts w:asciiTheme="minorHAnsi" w:hAnsiTheme="minorHAnsi" w:cstheme="minorHAnsi"/>
          <w:color w:val="000000"/>
          <w:sz w:val="20"/>
          <w:szCs w:val="20"/>
        </w:rPr>
        <w:t xml:space="preserve"> do ordenador da despesa de que o aumento tem adequação orçamentária e financeira com a lei orçamentária anual e compatibilidade com o plano plurianual e com a lei de diretrizes orçamentárias.</w:t>
      </w:r>
      <w:r w:rsidRPr="005D1539">
        <w:rPr>
          <w:rFonts w:asciiTheme="minorHAnsi" w:eastAsia="Arial" w:hAnsiTheme="minorHAnsi" w:cstheme="minorHAnsi"/>
          <w:color w:val="000000"/>
          <w:sz w:val="20"/>
          <w:szCs w:val="20"/>
          <w:highlight w:val="white"/>
        </w:rPr>
        <w:t>    </w:t>
      </w:r>
    </w:p>
    <w:p w14:paraId="644D38A6" w14:textId="77777777" w:rsidR="00AD6B18" w:rsidRPr="005D1539" w:rsidRDefault="00AD6B18" w:rsidP="005D1539">
      <w:pPr>
        <w:pBdr>
          <w:top w:val="nil"/>
          <w:left w:val="nil"/>
          <w:bottom w:val="nil"/>
          <w:right w:val="nil"/>
          <w:between w:val="nil"/>
        </w:pBdr>
        <w:spacing w:before="0"/>
        <w:ind w:left="-567" w:right="-568"/>
        <w:rPr>
          <w:rFonts w:asciiTheme="minorHAnsi" w:hAnsiTheme="minorHAnsi" w:cstheme="minorHAnsi"/>
          <w:color w:val="000000"/>
          <w:sz w:val="20"/>
          <w:szCs w:val="20"/>
        </w:rPr>
      </w:pPr>
      <w:r w:rsidRPr="005D1539">
        <w:rPr>
          <w:rFonts w:asciiTheme="minorHAnsi" w:hAnsiTheme="minorHAnsi" w:cstheme="minorHAnsi"/>
          <w:color w:val="000000"/>
          <w:sz w:val="20"/>
          <w:szCs w:val="20"/>
        </w:rPr>
        <w:t>§ 1o Para os fins desta Lei Complementar, considera-se:</w:t>
      </w:r>
    </w:p>
    <w:p w14:paraId="018317B1" w14:textId="77777777" w:rsidR="00AD6B18" w:rsidRPr="005D1539" w:rsidRDefault="00AD6B18" w:rsidP="005D1539">
      <w:pPr>
        <w:pBdr>
          <w:top w:val="nil"/>
          <w:left w:val="nil"/>
          <w:bottom w:val="nil"/>
          <w:right w:val="nil"/>
          <w:between w:val="nil"/>
        </w:pBdr>
        <w:spacing w:before="0"/>
        <w:ind w:left="-567" w:right="-568"/>
        <w:rPr>
          <w:rFonts w:asciiTheme="minorHAnsi" w:hAnsiTheme="minorHAnsi" w:cstheme="minorHAnsi"/>
          <w:color w:val="000000"/>
          <w:sz w:val="20"/>
          <w:szCs w:val="20"/>
        </w:rPr>
      </w:pPr>
      <w:r w:rsidRPr="005D1539">
        <w:rPr>
          <w:rFonts w:asciiTheme="minorHAnsi" w:hAnsiTheme="minorHAnsi" w:cstheme="minorHAnsi"/>
          <w:color w:val="000000"/>
          <w:sz w:val="20"/>
          <w:szCs w:val="20"/>
        </w:rPr>
        <w:t xml:space="preserve">I - </w:t>
      </w:r>
      <w:proofErr w:type="gramStart"/>
      <w:r w:rsidRPr="005D1539">
        <w:rPr>
          <w:rFonts w:asciiTheme="minorHAnsi" w:hAnsiTheme="minorHAnsi" w:cstheme="minorHAnsi"/>
          <w:color w:val="000000"/>
          <w:sz w:val="20"/>
          <w:szCs w:val="20"/>
        </w:rPr>
        <w:t>adequada</w:t>
      </w:r>
      <w:proofErr w:type="gramEnd"/>
      <w:r w:rsidRPr="005D1539">
        <w:rPr>
          <w:rFonts w:asciiTheme="minorHAnsi" w:hAnsiTheme="minorHAnsi" w:cstheme="minorHAnsi"/>
          <w:color w:val="000000"/>
          <w:sz w:val="20"/>
          <w:szCs w:val="20"/>
        </w:rPr>
        <w:t xml:space="preserve"> com a lei orçamentária anual, a despesa objeto de dotação específica e suficiente, ou que </w:t>
      </w:r>
      <w:proofErr w:type="spellStart"/>
      <w:r w:rsidRPr="005D1539">
        <w:rPr>
          <w:rFonts w:asciiTheme="minorHAnsi" w:hAnsiTheme="minorHAnsi" w:cstheme="minorHAnsi"/>
          <w:color w:val="000000"/>
          <w:sz w:val="20"/>
          <w:szCs w:val="20"/>
        </w:rPr>
        <w:t>esteja</w:t>
      </w:r>
      <w:proofErr w:type="spellEnd"/>
      <w:r w:rsidRPr="005D1539">
        <w:rPr>
          <w:rFonts w:asciiTheme="minorHAnsi" w:hAnsiTheme="minorHAnsi" w:cstheme="minorHAnsi"/>
          <w:color w:val="000000"/>
          <w:sz w:val="20"/>
          <w:szCs w:val="20"/>
        </w:rPr>
        <w:t xml:space="preserve"> abrangida por crédito genérico, de forma que somadas todas as despesas da mesma espécie, realizadas e a realizar, previstas no programa de trabalho, não sejam ultrapassados os limites estabelecidos para o exercício;</w:t>
      </w:r>
    </w:p>
    <w:p w14:paraId="1D309D8C" w14:textId="77777777" w:rsidR="00AD6B18" w:rsidRPr="005D1539" w:rsidRDefault="00AD6B18" w:rsidP="005D1539">
      <w:pPr>
        <w:pBdr>
          <w:top w:val="nil"/>
          <w:left w:val="nil"/>
          <w:bottom w:val="nil"/>
          <w:right w:val="nil"/>
          <w:between w:val="nil"/>
        </w:pBdr>
        <w:spacing w:before="0"/>
        <w:ind w:left="-567" w:right="-568"/>
        <w:rPr>
          <w:rFonts w:asciiTheme="minorHAnsi" w:eastAsia="Arial" w:hAnsiTheme="minorHAnsi" w:cstheme="minorHAnsi"/>
          <w:color w:val="000000"/>
          <w:sz w:val="20"/>
          <w:szCs w:val="20"/>
        </w:rPr>
      </w:pPr>
      <w:r w:rsidRPr="005D1539">
        <w:rPr>
          <w:rFonts w:asciiTheme="minorHAnsi" w:hAnsiTheme="minorHAnsi" w:cstheme="minorHAnsi"/>
          <w:color w:val="000000"/>
          <w:sz w:val="20"/>
          <w:szCs w:val="20"/>
        </w:rPr>
        <w:t xml:space="preserve">II - </w:t>
      </w:r>
      <w:proofErr w:type="gramStart"/>
      <w:r w:rsidRPr="005D1539">
        <w:rPr>
          <w:rFonts w:asciiTheme="minorHAnsi" w:hAnsiTheme="minorHAnsi" w:cstheme="minorHAnsi"/>
          <w:color w:val="000000"/>
          <w:sz w:val="20"/>
          <w:szCs w:val="20"/>
        </w:rPr>
        <w:t>compatível</w:t>
      </w:r>
      <w:proofErr w:type="gramEnd"/>
      <w:r w:rsidRPr="005D1539">
        <w:rPr>
          <w:rFonts w:asciiTheme="minorHAnsi" w:hAnsiTheme="minorHAnsi" w:cstheme="minorHAnsi"/>
          <w:color w:val="000000"/>
          <w:sz w:val="20"/>
          <w:szCs w:val="20"/>
        </w:rPr>
        <w:t xml:space="preserve"> com o plano plurianual e a lei de diretrizes orçamentárias, a despesa que se conforme com as diretrizes, objetivos, prioridades e metas previstos nesses instrumentos e não infrinja qualquer de suas disposições.</w:t>
      </w:r>
    </w:p>
  </w:footnote>
  <w:footnote w:id="27">
    <w:p w14:paraId="0E93D1AB" w14:textId="77777777" w:rsidR="00AD6B18" w:rsidRPr="005D1539" w:rsidRDefault="00AD6B18" w:rsidP="005D1539">
      <w:pPr>
        <w:pBdr>
          <w:top w:val="nil"/>
          <w:left w:val="nil"/>
          <w:bottom w:val="nil"/>
          <w:right w:val="nil"/>
          <w:between w:val="nil"/>
        </w:pBdr>
        <w:spacing w:before="0"/>
        <w:ind w:left="-567" w:right="-568"/>
        <w:rPr>
          <w:rFonts w:asciiTheme="minorHAnsi" w:hAnsiTheme="minorHAnsi" w:cstheme="minorHAnsi"/>
          <w:color w:val="000000"/>
          <w:sz w:val="20"/>
          <w:szCs w:val="20"/>
        </w:rPr>
      </w:pPr>
      <w:r w:rsidRPr="005D1539">
        <w:rPr>
          <w:rFonts w:asciiTheme="minorHAnsi" w:hAnsiTheme="minorHAnsi" w:cstheme="minorHAnsi"/>
          <w:vertAlign w:val="superscript"/>
        </w:rPr>
        <w:footnoteRef/>
      </w:r>
      <w:r w:rsidRPr="005D1539">
        <w:rPr>
          <w:rFonts w:asciiTheme="minorHAnsi" w:eastAsia="Arial" w:hAnsiTheme="minorHAnsi" w:cstheme="minorHAnsi"/>
          <w:color w:val="000000"/>
          <w:sz w:val="20"/>
          <w:szCs w:val="20"/>
        </w:rPr>
        <w:t xml:space="preserve"> * </w:t>
      </w:r>
      <w:r w:rsidRPr="005D1539">
        <w:rPr>
          <w:rFonts w:asciiTheme="minorHAnsi" w:hAnsiTheme="minorHAnsi" w:cstheme="minorHAnsi"/>
          <w:color w:val="000000"/>
          <w:sz w:val="20"/>
          <w:szCs w:val="20"/>
        </w:rPr>
        <w:t>Art. 37. Equiparam-se a operações de crédito e estão vedados:</w:t>
      </w:r>
    </w:p>
    <w:p w14:paraId="2DF9DA02" w14:textId="4BC5A3C6" w:rsidR="00AD6B18" w:rsidRPr="005D1539" w:rsidRDefault="00AD6B18" w:rsidP="005D1539">
      <w:pPr>
        <w:pBdr>
          <w:top w:val="nil"/>
          <w:left w:val="nil"/>
          <w:bottom w:val="nil"/>
          <w:right w:val="nil"/>
          <w:between w:val="nil"/>
        </w:pBdr>
        <w:spacing w:before="0"/>
        <w:ind w:left="-567" w:right="-568"/>
        <w:rPr>
          <w:rFonts w:asciiTheme="minorHAnsi" w:hAnsiTheme="minorHAnsi" w:cstheme="minorHAnsi"/>
          <w:color w:val="000000"/>
          <w:sz w:val="20"/>
          <w:szCs w:val="20"/>
        </w:rPr>
      </w:pPr>
      <w:r w:rsidRPr="005D1539">
        <w:rPr>
          <w:rFonts w:asciiTheme="minorHAnsi" w:hAnsiTheme="minorHAnsi" w:cstheme="minorHAnsi"/>
          <w:color w:val="000000"/>
          <w:sz w:val="20"/>
          <w:szCs w:val="20"/>
        </w:rPr>
        <w:t xml:space="preserve">IV - </w:t>
      </w:r>
      <w:proofErr w:type="gramStart"/>
      <w:r w:rsidRPr="005D1539">
        <w:rPr>
          <w:rFonts w:asciiTheme="minorHAnsi" w:hAnsiTheme="minorHAnsi" w:cstheme="minorHAnsi"/>
          <w:color w:val="000000"/>
          <w:sz w:val="20"/>
          <w:szCs w:val="20"/>
        </w:rPr>
        <w:t>assunção</w:t>
      </w:r>
      <w:proofErr w:type="gramEnd"/>
      <w:r w:rsidRPr="005D1539">
        <w:rPr>
          <w:rFonts w:asciiTheme="minorHAnsi" w:hAnsiTheme="minorHAnsi" w:cstheme="minorHAnsi"/>
          <w:color w:val="000000"/>
          <w:sz w:val="20"/>
          <w:szCs w:val="20"/>
        </w:rPr>
        <w:t xml:space="preserve"> de obrigação, sem autorização orçamentária, com fornecedores para pagamento a posteriori de bens e serviços.</w:t>
      </w:r>
    </w:p>
  </w:footnote>
  <w:footnote w:id="28">
    <w:p w14:paraId="0979ADC4" w14:textId="77777777" w:rsidR="00AD6B18" w:rsidRPr="005D1539" w:rsidRDefault="00AD6B18" w:rsidP="005D1539">
      <w:pPr>
        <w:pBdr>
          <w:top w:val="nil"/>
          <w:left w:val="nil"/>
          <w:bottom w:val="nil"/>
          <w:right w:val="nil"/>
          <w:between w:val="nil"/>
        </w:pBdr>
        <w:spacing w:before="0"/>
        <w:ind w:left="-567" w:right="-568"/>
        <w:rPr>
          <w:rFonts w:asciiTheme="minorHAnsi" w:eastAsia="Arial" w:hAnsiTheme="minorHAnsi" w:cstheme="minorHAnsi"/>
          <w:color w:val="000000"/>
          <w:sz w:val="20"/>
          <w:szCs w:val="20"/>
        </w:rPr>
      </w:pPr>
      <w:r w:rsidRPr="005D1539">
        <w:rPr>
          <w:rFonts w:asciiTheme="minorHAnsi" w:hAnsiTheme="minorHAnsi" w:cstheme="minorHAnsi"/>
          <w:vertAlign w:val="superscript"/>
        </w:rPr>
        <w:footnoteRef/>
      </w:r>
      <w:r w:rsidRPr="005D1539">
        <w:rPr>
          <w:rFonts w:asciiTheme="minorHAnsi" w:eastAsia="Arial" w:hAnsiTheme="minorHAnsi" w:cstheme="minorHAnsi"/>
          <w:color w:val="000000"/>
          <w:sz w:val="20"/>
          <w:szCs w:val="20"/>
        </w:rPr>
        <w:t xml:space="preserve"> </w:t>
      </w:r>
      <w:r w:rsidRPr="005D1539">
        <w:rPr>
          <w:rFonts w:asciiTheme="minorHAnsi" w:hAnsiTheme="minorHAnsi" w:cstheme="minorHAnsi"/>
          <w:color w:val="000000"/>
          <w:sz w:val="20"/>
          <w:szCs w:val="20"/>
        </w:rPr>
        <w:t>Art. 60. É vedada a realização de despesa sem prévio empenho.</w:t>
      </w:r>
    </w:p>
  </w:footnote>
  <w:footnote w:id="29">
    <w:p w14:paraId="08008808" w14:textId="77777777" w:rsidR="00AD6B18" w:rsidRPr="005D1539" w:rsidRDefault="00AD6B18" w:rsidP="005D1539">
      <w:pPr>
        <w:pStyle w:val="Textodenotaderodap"/>
        <w:ind w:left="-567" w:right="-568"/>
        <w:rPr>
          <w:rFonts w:asciiTheme="minorHAnsi" w:hAnsiTheme="minorHAnsi" w:cstheme="minorHAnsi"/>
        </w:rPr>
      </w:pPr>
      <w:r w:rsidRPr="005D1539">
        <w:rPr>
          <w:rStyle w:val="Refdenotaderodap"/>
          <w:rFonts w:asciiTheme="minorHAnsi" w:hAnsiTheme="minorHAnsi" w:cstheme="minorHAnsi"/>
          <w:sz w:val="24"/>
          <w:szCs w:val="24"/>
        </w:rPr>
        <w:footnoteRef/>
      </w:r>
      <w:r w:rsidRPr="005D1539">
        <w:rPr>
          <w:rFonts w:asciiTheme="minorHAnsi" w:hAnsiTheme="minorHAnsi" w:cstheme="minorHAnsi"/>
          <w:sz w:val="24"/>
          <w:szCs w:val="24"/>
        </w:rPr>
        <w:t xml:space="preserve"> </w:t>
      </w:r>
      <w:r w:rsidRPr="005D1539">
        <w:rPr>
          <w:rFonts w:asciiTheme="minorHAnsi" w:hAnsiTheme="minorHAnsi" w:cstheme="minorHAnsi"/>
          <w:color w:val="000000"/>
        </w:rPr>
        <w:t>“Tornar público o Plano de Contratação Anual 2024, para aquisição de medicamentos, material hospitalar, equipamentos e insumos, visando o abastecimento das Unidades geridas pela RIOSAÚDE”.</w:t>
      </w:r>
    </w:p>
  </w:footnote>
  <w:footnote w:id="30">
    <w:p w14:paraId="176F4984" w14:textId="77777777" w:rsidR="00AD6B18" w:rsidRPr="005D1539" w:rsidRDefault="00AD6B18" w:rsidP="005D1539">
      <w:pPr>
        <w:pStyle w:val="Textodenotaderodap"/>
        <w:ind w:left="-567" w:right="-568"/>
        <w:rPr>
          <w:rFonts w:asciiTheme="minorHAnsi" w:hAnsiTheme="minorHAnsi" w:cstheme="minorHAnsi"/>
        </w:rPr>
      </w:pPr>
      <w:r w:rsidRPr="005D1539">
        <w:rPr>
          <w:rStyle w:val="Refdenotaderodap"/>
          <w:rFonts w:asciiTheme="minorHAnsi" w:hAnsiTheme="minorHAnsi" w:cstheme="minorHAnsi"/>
          <w:sz w:val="24"/>
          <w:szCs w:val="24"/>
        </w:rPr>
        <w:footnoteRef/>
      </w:r>
      <w:r w:rsidRPr="005D1539">
        <w:rPr>
          <w:rFonts w:asciiTheme="minorHAnsi" w:hAnsiTheme="minorHAnsi" w:cstheme="minorHAnsi"/>
          <w:sz w:val="24"/>
          <w:szCs w:val="24"/>
        </w:rPr>
        <w:t xml:space="preserve"> </w:t>
      </w:r>
      <w:r w:rsidRPr="005D1539">
        <w:rPr>
          <w:rFonts w:asciiTheme="minorHAnsi" w:hAnsiTheme="minorHAnsi" w:cstheme="minorHAnsi"/>
          <w:color w:val="000000"/>
        </w:rPr>
        <w:t>“Tornar público o Plano de Contratação Anual 2025, para aquisição de medicamentos, material hospitalar, equipamentos e insumos, visando o abastecimento das Unidades geridas pela RIOSAÚDE”.</w:t>
      </w:r>
    </w:p>
  </w:footnote>
  <w:footnote w:id="31">
    <w:p w14:paraId="4B765654" w14:textId="77777777" w:rsidR="00AD6B18" w:rsidRPr="005D1539" w:rsidRDefault="00AD6B18" w:rsidP="005D1539">
      <w:pPr>
        <w:pBdr>
          <w:top w:val="nil"/>
          <w:left w:val="nil"/>
          <w:bottom w:val="nil"/>
          <w:right w:val="nil"/>
          <w:between w:val="nil"/>
        </w:pBdr>
        <w:spacing w:before="0"/>
        <w:ind w:left="-567" w:right="-568"/>
        <w:rPr>
          <w:rFonts w:asciiTheme="minorHAnsi" w:hAnsiTheme="minorHAnsi" w:cstheme="minorHAnsi"/>
          <w:color w:val="000000"/>
          <w:sz w:val="20"/>
          <w:szCs w:val="20"/>
        </w:rPr>
      </w:pPr>
      <w:r w:rsidRPr="005D1539">
        <w:rPr>
          <w:rFonts w:asciiTheme="minorHAnsi" w:hAnsiTheme="minorHAnsi" w:cstheme="minorHAnsi"/>
          <w:vertAlign w:val="superscript"/>
        </w:rPr>
        <w:footnoteRef/>
      </w:r>
      <w:r w:rsidRPr="005D1539">
        <w:rPr>
          <w:rFonts w:asciiTheme="minorHAnsi" w:eastAsia="Arial" w:hAnsiTheme="minorHAnsi" w:cstheme="minorHAnsi"/>
          <w:color w:val="000000"/>
          <w:sz w:val="20"/>
          <w:szCs w:val="20"/>
        </w:rPr>
        <w:t xml:space="preserve"> *</w:t>
      </w:r>
      <w:r w:rsidRPr="005D1539">
        <w:rPr>
          <w:rFonts w:asciiTheme="minorHAnsi" w:hAnsiTheme="minorHAnsi" w:cstheme="minorHAnsi"/>
          <w:color w:val="000000"/>
          <w:sz w:val="20"/>
          <w:szCs w:val="20"/>
        </w:rPr>
        <w:t xml:space="preserve">Art. 4º do Decreto Municipal nº 52.021/2023: </w:t>
      </w:r>
    </w:p>
    <w:p w14:paraId="15DA9FD2" w14:textId="77777777" w:rsidR="00AD6B18" w:rsidRPr="005D1539" w:rsidRDefault="00AD6B18" w:rsidP="005D1539">
      <w:pPr>
        <w:pBdr>
          <w:top w:val="nil"/>
          <w:left w:val="nil"/>
          <w:bottom w:val="nil"/>
          <w:right w:val="nil"/>
          <w:between w:val="nil"/>
        </w:pBdr>
        <w:spacing w:before="0"/>
        <w:ind w:left="-567" w:right="-568"/>
        <w:rPr>
          <w:rFonts w:asciiTheme="minorHAnsi" w:hAnsiTheme="minorHAnsi" w:cstheme="minorHAnsi"/>
          <w:color w:val="000000"/>
          <w:sz w:val="20"/>
          <w:szCs w:val="20"/>
        </w:rPr>
      </w:pPr>
      <w:r w:rsidRPr="005D1539">
        <w:rPr>
          <w:rFonts w:asciiTheme="minorHAnsi" w:hAnsiTheme="minorHAnsi" w:cstheme="minorHAnsi"/>
          <w:color w:val="000000"/>
          <w:sz w:val="20"/>
          <w:szCs w:val="20"/>
        </w:rPr>
        <w:t xml:space="preserve">Art. 4 - Excluem-se da obrigatoriedade contida nos </w:t>
      </w:r>
      <w:proofErr w:type="spellStart"/>
      <w:r w:rsidRPr="005D1539">
        <w:rPr>
          <w:rFonts w:asciiTheme="minorHAnsi" w:hAnsiTheme="minorHAnsi" w:cstheme="minorHAnsi"/>
          <w:color w:val="000000"/>
          <w:sz w:val="20"/>
          <w:szCs w:val="20"/>
        </w:rPr>
        <w:t>arts</w:t>
      </w:r>
      <w:proofErr w:type="spellEnd"/>
      <w:r w:rsidRPr="005D1539">
        <w:rPr>
          <w:rFonts w:asciiTheme="minorHAnsi" w:hAnsiTheme="minorHAnsi" w:cstheme="minorHAnsi"/>
          <w:color w:val="000000"/>
          <w:sz w:val="20"/>
          <w:szCs w:val="20"/>
        </w:rPr>
        <w:t xml:space="preserve">. 2º e 3º as análises dos processos administrativos cujo objeto contratual envolva: </w:t>
      </w:r>
    </w:p>
    <w:p w14:paraId="7F3203D1" w14:textId="77777777" w:rsidR="00AD6B18" w:rsidRPr="005D1539" w:rsidRDefault="00AD6B18" w:rsidP="005D1539">
      <w:pPr>
        <w:pBdr>
          <w:top w:val="nil"/>
          <w:left w:val="nil"/>
          <w:bottom w:val="nil"/>
          <w:right w:val="nil"/>
          <w:between w:val="nil"/>
        </w:pBdr>
        <w:spacing w:before="0"/>
        <w:ind w:left="-567" w:right="-568"/>
        <w:rPr>
          <w:rFonts w:asciiTheme="minorHAnsi" w:hAnsiTheme="minorHAnsi" w:cstheme="minorHAnsi"/>
          <w:color w:val="000000"/>
          <w:sz w:val="20"/>
          <w:szCs w:val="20"/>
        </w:rPr>
      </w:pPr>
      <w:r w:rsidRPr="005D1539">
        <w:rPr>
          <w:rFonts w:asciiTheme="minorHAnsi" w:hAnsiTheme="minorHAnsi" w:cstheme="minorHAnsi"/>
          <w:color w:val="000000"/>
          <w:sz w:val="20"/>
          <w:szCs w:val="20"/>
        </w:rPr>
        <w:t xml:space="preserve">I - </w:t>
      </w:r>
      <w:proofErr w:type="gramStart"/>
      <w:r w:rsidRPr="005D1539">
        <w:rPr>
          <w:rFonts w:asciiTheme="minorHAnsi" w:hAnsiTheme="minorHAnsi" w:cstheme="minorHAnsi"/>
          <w:color w:val="000000"/>
          <w:sz w:val="20"/>
          <w:szCs w:val="20"/>
        </w:rPr>
        <w:t>contratação</w:t>
      </w:r>
      <w:proofErr w:type="gramEnd"/>
      <w:r w:rsidRPr="005D1539">
        <w:rPr>
          <w:rFonts w:asciiTheme="minorHAnsi" w:hAnsiTheme="minorHAnsi" w:cstheme="minorHAnsi"/>
          <w:color w:val="000000"/>
          <w:sz w:val="20"/>
          <w:szCs w:val="20"/>
        </w:rPr>
        <w:t xml:space="preserve"> de estabelecimento de saúde para a participação de forma complementar ao Sistema Único de Saúde - SUS para a prestação de procedimentos, exames, consultas e cirurgias, seja a contratação realizada com base na Tabela SUS do Ministério da Saúde ou com base nas regras da Agência Nacional de Saúde Suplementar - ANS; II - contratação de serviço de atenção domiciliar - home </w:t>
      </w:r>
      <w:proofErr w:type="spellStart"/>
      <w:r w:rsidRPr="005D1539">
        <w:rPr>
          <w:rFonts w:asciiTheme="minorHAnsi" w:hAnsiTheme="minorHAnsi" w:cstheme="minorHAnsi"/>
          <w:color w:val="000000"/>
          <w:sz w:val="20"/>
          <w:szCs w:val="20"/>
        </w:rPr>
        <w:t>care</w:t>
      </w:r>
      <w:proofErr w:type="spellEnd"/>
      <w:r w:rsidRPr="005D1539">
        <w:rPr>
          <w:rFonts w:asciiTheme="minorHAnsi" w:hAnsiTheme="minorHAnsi" w:cstheme="minorHAnsi"/>
          <w:color w:val="000000"/>
          <w:sz w:val="20"/>
          <w:szCs w:val="20"/>
        </w:rPr>
        <w:t xml:space="preserve">; </w:t>
      </w:r>
    </w:p>
    <w:p w14:paraId="3CC96289" w14:textId="77777777" w:rsidR="00AD6B18" w:rsidRPr="005D1539" w:rsidRDefault="00AD6B18" w:rsidP="005D1539">
      <w:pPr>
        <w:pBdr>
          <w:top w:val="nil"/>
          <w:left w:val="nil"/>
          <w:bottom w:val="nil"/>
          <w:right w:val="nil"/>
          <w:between w:val="nil"/>
        </w:pBdr>
        <w:spacing w:before="0"/>
        <w:ind w:left="-567" w:right="-568"/>
        <w:rPr>
          <w:rFonts w:asciiTheme="minorHAnsi" w:hAnsiTheme="minorHAnsi" w:cstheme="minorHAnsi"/>
          <w:color w:val="000000"/>
          <w:sz w:val="20"/>
          <w:szCs w:val="20"/>
        </w:rPr>
      </w:pPr>
      <w:r w:rsidRPr="005D1539">
        <w:rPr>
          <w:rFonts w:asciiTheme="minorHAnsi" w:hAnsiTheme="minorHAnsi" w:cstheme="minorHAnsi"/>
          <w:color w:val="000000"/>
          <w:sz w:val="20"/>
          <w:szCs w:val="20"/>
        </w:rPr>
        <w:t xml:space="preserve">III - treinamento e palestras; </w:t>
      </w:r>
    </w:p>
    <w:p w14:paraId="14D5F41E" w14:textId="77777777" w:rsidR="00AD6B18" w:rsidRPr="005D1539" w:rsidRDefault="00AD6B18" w:rsidP="005D1539">
      <w:pPr>
        <w:pBdr>
          <w:top w:val="nil"/>
          <w:left w:val="nil"/>
          <w:bottom w:val="nil"/>
          <w:right w:val="nil"/>
          <w:between w:val="nil"/>
        </w:pBdr>
        <w:spacing w:before="0"/>
        <w:ind w:left="-567" w:right="-568"/>
        <w:rPr>
          <w:rFonts w:asciiTheme="minorHAnsi" w:hAnsiTheme="minorHAnsi" w:cstheme="minorHAnsi"/>
          <w:color w:val="000000"/>
          <w:sz w:val="20"/>
          <w:szCs w:val="20"/>
        </w:rPr>
      </w:pPr>
      <w:r w:rsidRPr="005D1539">
        <w:rPr>
          <w:rFonts w:asciiTheme="minorHAnsi" w:hAnsiTheme="minorHAnsi" w:cstheme="minorHAnsi"/>
          <w:color w:val="000000"/>
          <w:sz w:val="20"/>
          <w:szCs w:val="20"/>
        </w:rPr>
        <w:t xml:space="preserve">IV - </w:t>
      </w:r>
      <w:proofErr w:type="gramStart"/>
      <w:r w:rsidRPr="005D1539">
        <w:rPr>
          <w:rFonts w:asciiTheme="minorHAnsi" w:hAnsiTheme="minorHAnsi" w:cstheme="minorHAnsi"/>
          <w:color w:val="000000"/>
          <w:sz w:val="20"/>
          <w:szCs w:val="20"/>
        </w:rPr>
        <w:t>contratações</w:t>
      </w:r>
      <w:proofErr w:type="gramEnd"/>
      <w:r w:rsidRPr="005D1539">
        <w:rPr>
          <w:rFonts w:asciiTheme="minorHAnsi" w:hAnsiTheme="minorHAnsi" w:cstheme="minorHAnsi"/>
          <w:color w:val="000000"/>
          <w:sz w:val="20"/>
          <w:szCs w:val="20"/>
        </w:rPr>
        <w:t xml:space="preserve"> de artistas e eventos; </w:t>
      </w:r>
    </w:p>
    <w:p w14:paraId="6F02EE46" w14:textId="77777777" w:rsidR="00AD6B18" w:rsidRPr="005D1539" w:rsidRDefault="00AD6B18" w:rsidP="005D1539">
      <w:pPr>
        <w:pBdr>
          <w:top w:val="nil"/>
          <w:left w:val="nil"/>
          <w:bottom w:val="nil"/>
          <w:right w:val="nil"/>
          <w:between w:val="nil"/>
        </w:pBdr>
        <w:spacing w:before="0"/>
        <w:ind w:left="-567" w:right="-568"/>
        <w:rPr>
          <w:rFonts w:asciiTheme="minorHAnsi" w:hAnsiTheme="minorHAnsi" w:cstheme="minorHAnsi"/>
          <w:color w:val="000000"/>
          <w:sz w:val="20"/>
          <w:szCs w:val="20"/>
        </w:rPr>
      </w:pPr>
      <w:r w:rsidRPr="005D1539">
        <w:rPr>
          <w:rFonts w:asciiTheme="minorHAnsi" w:hAnsiTheme="minorHAnsi" w:cstheme="minorHAnsi"/>
          <w:color w:val="000000"/>
          <w:sz w:val="20"/>
          <w:szCs w:val="20"/>
        </w:rPr>
        <w:t xml:space="preserve">V - </w:t>
      </w:r>
      <w:proofErr w:type="gramStart"/>
      <w:r w:rsidRPr="005D1539">
        <w:rPr>
          <w:rFonts w:asciiTheme="minorHAnsi" w:hAnsiTheme="minorHAnsi" w:cstheme="minorHAnsi"/>
          <w:color w:val="000000"/>
          <w:sz w:val="20"/>
          <w:szCs w:val="20"/>
        </w:rPr>
        <w:t>patrocínio e defesa</w:t>
      </w:r>
      <w:proofErr w:type="gramEnd"/>
      <w:r w:rsidRPr="005D1539">
        <w:rPr>
          <w:rFonts w:asciiTheme="minorHAnsi" w:hAnsiTheme="minorHAnsi" w:cstheme="minorHAnsi"/>
          <w:color w:val="000000"/>
          <w:sz w:val="20"/>
          <w:szCs w:val="20"/>
        </w:rPr>
        <w:t xml:space="preserve"> de causas judiciais; </w:t>
      </w:r>
    </w:p>
    <w:p w14:paraId="5E7BE94A" w14:textId="77777777" w:rsidR="00AD6B18" w:rsidRPr="005D1539" w:rsidRDefault="00AD6B18" w:rsidP="005D1539">
      <w:pPr>
        <w:pBdr>
          <w:top w:val="nil"/>
          <w:left w:val="nil"/>
          <w:bottom w:val="nil"/>
          <w:right w:val="nil"/>
          <w:between w:val="nil"/>
        </w:pBdr>
        <w:spacing w:before="0"/>
        <w:ind w:left="-567" w:right="-568"/>
        <w:rPr>
          <w:rFonts w:asciiTheme="minorHAnsi" w:hAnsiTheme="minorHAnsi" w:cstheme="minorHAnsi"/>
          <w:color w:val="000000"/>
          <w:sz w:val="20"/>
          <w:szCs w:val="20"/>
        </w:rPr>
      </w:pPr>
      <w:r w:rsidRPr="005D1539">
        <w:rPr>
          <w:rFonts w:asciiTheme="minorHAnsi" w:hAnsiTheme="minorHAnsi" w:cstheme="minorHAnsi"/>
          <w:color w:val="000000"/>
          <w:sz w:val="20"/>
          <w:szCs w:val="20"/>
        </w:rPr>
        <w:t xml:space="preserve">VI - </w:t>
      </w:r>
      <w:proofErr w:type="gramStart"/>
      <w:r w:rsidRPr="005D1539">
        <w:rPr>
          <w:rFonts w:asciiTheme="minorHAnsi" w:hAnsiTheme="minorHAnsi" w:cstheme="minorHAnsi"/>
          <w:color w:val="000000"/>
          <w:sz w:val="20"/>
          <w:szCs w:val="20"/>
        </w:rPr>
        <w:t>obras e serviços</w:t>
      </w:r>
      <w:proofErr w:type="gramEnd"/>
      <w:r w:rsidRPr="005D1539">
        <w:rPr>
          <w:rFonts w:asciiTheme="minorHAnsi" w:hAnsiTheme="minorHAnsi" w:cstheme="minorHAnsi"/>
          <w:color w:val="000000"/>
          <w:sz w:val="20"/>
          <w:szCs w:val="20"/>
        </w:rPr>
        <w:t xml:space="preserve"> de engenharia; </w:t>
      </w:r>
    </w:p>
    <w:p w14:paraId="52B1B172" w14:textId="77777777" w:rsidR="00AD6B18" w:rsidRPr="005D1539" w:rsidRDefault="00AD6B18" w:rsidP="005D1539">
      <w:pPr>
        <w:pBdr>
          <w:top w:val="nil"/>
          <w:left w:val="nil"/>
          <w:bottom w:val="nil"/>
          <w:right w:val="nil"/>
          <w:between w:val="nil"/>
        </w:pBdr>
        <w:spacing w:before="0"/>
        <w:ind w:left="-567" w:right="-568"/>
        <w:rPr>
          <w:rFonts w:asciiTheme="minorHAnsi" w:hAnsiTheme="minorHAnsi" w:cstheme="minorHAnsi"/>
          <w:color w:val="000000"/>
          <w:sz w:val="20"/>
          <w:szCs w:val="20"/>
        </w:rPr>
      </w:pPr>
      <w:r w:rsidRPr="005D1539">
        <w:rPr>
          <w:rFonts w:asciiTheme="minorHAnsi" w:hAnsiTheme="minorHAnsi" w:cstheme="minorHAnsi"/>
          <w:color w:val="000000"/>
          <w:sz w:val="20"/>
          <w:szCs w:val="20"/>
        </w:rPr>
        <w:t xml:space="preserve">VII - contratações que não envolvam mão de obra preponderante; </w:t>
      </w:r>
    </w:p>
    <w:p w14:paraId="05F13C08" w14:textId="77777777" w:rsidR="00AD6B18" w:rsidRPr="005D1539" w:rsidRDefault="00AD6B18" w:rsidP="005D1539">
      <w:pPr>
        <w:pBdr>
          <w:top w:val="nil"/>
          <w:left w:val="nil"/>
          <w:bottom w:val="nil"/>
          <w:right w:val="nil"/>
          <w:between w:val="nil"/>
        </w:pBdr>
        <w:spacing w:before="0"/>
        <w:ind w:left="-567" w:right="-568"/>
        <w:rPr>
          <w:rFonts w:asciiTheme="minorHAnsi" w:hAnsiTheme="minorHAnsi" w:cstheme="minorHAnsi"/>
          <w:color w:val="000000"/>
          <w:sz w:val="20"/>
          <w:szCs w:val="20"/>
        </w:rPr>
      </w:pPr>
      <w:r w:rsidRPr="005D1539">
        <w:rPr>
          <w:rFonts w:asciiTheme="minorHAnsi" w:hAnsiTheme="minorHAnsi" w:cstheme="minorHAnsi"/>
          <w:color w:val="000000"/>
          <w:sz w:val="20"/>
          <w:szCs w:val="20"/>
        </w:rPr>
        <w:t xml:space="preserve">VIII - os casos previstos nos Decretos nº 32.166/2010, 41.269/2016, 44.567/2018 e 49.940/2021; </w:t>
      </w:r>
    </w:p>
    <w:p w14:paraId="1298BBAD" w14:textId="77777777" w:rsidR="00AD6B18" w:rsidRPr="005D1539" w:rsidRDefault="00AD6B18" w:rsidP="005D1539">
      <w:pPr>
        <w:pBdr>
          <w:top w:val="nil"/>
          <w:left w:val="nil"/>
          <w:bottom w:val="nil"/>
          <w:right w:val="nil"/>
          <w:between w:val="nil"/>
        </w:pBdr>
        <w:spacing w:before="0"/>
        <w:ind w:left="-567" w:right="-568"/>
        <w:rPr>
          <w:rFonts w:asciiTheme="minorHAnsi" w:hAnsiTheme="minorHAnsi" w:cstheme="minorHAnsi"/>
          <w:color w:val="000000"/>
          <w:sz w:val="20"/>
          <w:szCs w:val="20"/>
        </w:rPr>
      </w:pPr>
      <w:r w:rsidRPr="005D1539">
        <w:rPr>
          <w:rFonts w:asciiTheme="minorHAnsi" w:hAnsiTheme="minorHAnsi" w:cstheme="minorHAnsi"/>
          <w:color w:val="000000"/>
          <w:sz w:val="20"/>
          <w:szCs w:val="20"/>
        </w:rPr>
        <w:t xml:space="preserve">IX - </w:t>
      </w:r>
      <w:proofErr w:type="gramStart"/>
      <w:r w:rsidRPr="005D1539">
        <w:rPr>
          <w:rFonts w:asciiTheme="minorHAnsi" w:hAnsiTheme="minorHAnsi" w:cstheme="minorHAnsi"/>
          <w:color w:val="000000"/>
          <w:sz w:val="20"/>
          <w:szCs w:val="20"/>
        </w:rPr>
        <w:t>contratação</w:t>
      </w:r>
      <w:proofErr w:type="gramEnd"/>
      <w:r w:rsidRPr="005D1539">
        <w:rPr>
          <w:rFonts w:asciiTheme="minorHAnsi" w:hAnsiTheme="minorHAnsi" w:cstheme="minorHAnsi"/>
          <w:color w:val="000000"/>
          <w:sz w:val="20"/>
          <w:szCs w:val="20"/>
        </w:rPr>
        <w:t xml:space="preserve"> de estagiários e residentes pela Procuradoria-Geral do Município - PGM, nos termos da Lei Complementar nº 132, de 20 de dezembro de 2013; </w:t>
      </w:r>
    </w:p>
    <w:p w14:paraId="08649B3E" w14:textId="77777777" w:rsidR="00AD6B18" w:rsidRPr="005D1539" w:rsidRDefault="00AD6B18" w:rsidP="005D1539">
      <w:pPr>
        <w:pBdr>
          <w:top w:val="nil"/>
          <w:left w:val="nil"/>
          <w:bottom w:val="nil"/>
          <w:right w:val="nil"/>
          <w:between w:val="nil"/>
        </w:pBdr>
        <w:spacing w:before="0"/>
        <w:ind w:left="-567" w:right="-568"/>
        <w:rPr>
          <w:rFonts w:asciiTheme="minorHAnsi" w:hAnsiTheme="minorHAnsi" w:cstheme="minorHAnsi"/>
          <w:color w:val="000000"/>
          <w:sz w:val="20"/>
          <w:szCs w:val="20"/>
        </w:rPr>
      </w:pPr>
      <w:r w:rsidRPr="005D1539">
        <w:rPr>
          <w:rFonts w:asciiTheme="minorHAnsi" w:hAnsiTheme="minorHAnsi" w:cstheme="minorHAnsi"/>
          <w:color w:val="000000"/>
          <w:sz w:val="20"/>
          <w:szCs w:val="20"/>
        </w:rPr>
        <w:t xml:space="preserve">X - </w:t>
      </w:r>
      <w:proofErr w:type="gramStart"/>
      <w:r w:rsidRPr="005D1539">
        <w:rPr>
          <w:rFonts w:asciiTheme="minorHAnsi" w:hAnsiTheme="minorHAnsi" w:cstheme="minorHAnsi"/>
          <w:color w:val="000000"/>
          <w:sz w:val="20"/>
          <w:szCs w:val="20"/>
        </w:rPr>
        <w:t>desenvolvimento</w:t>
      </w:r>
      <w:proofErr w:type="gramEnd"/>
      <w:r w:rsidRPr="005D1539">
        <w:rPr>
          <w:rFonts w:asciiTheme="minorHAnsi" w:hAnsiTheme="minorHAnsi" w:cstheme="minorHAnsi"/>
          <w:color w:val="000000"/>
          <w:sz w:val="20"/>
          <w:szCs w:val="20"/>
        </w:rPr>
        <w:t xml:space="preserve"> de softwares, contratação de sistemas e produtos tecnológicos; </w:t>
      </w:r>
    </w:p>
    <w:p w14:paraId="16A44044" w14:textId="77777777" w:rsidR="00AD6B18" w:rsidRPr="005D1539" w:rsidRDefault="00AD6B18" w:rsidP="005D1539">
      <w:pPr>
        <w:pBdr>
          <w:top w:val="nil"/>
          <w:left w:val="nil"/>
          <w:bottom w:val="nil"/>
          <w:right w:val="nil"/>
          <w:between w:val="nil"/>
        </w:pBdr>
        <w:spacing w:before="0"/>
        <w:ind w:left="-567" w:right="-568"/>
        <w:rPr>
          <w:rFonts w:asciiTheme="minorHAnsi" w:hAnsiTheme="minorHAnsi" w:cstheme="minorHAnsi"/>
          <w:color w:val="000000"/>
          <w:sz w:val="20"/>
          <w:szCs w:val="20"/>
        </w:rPr>
      </w:pPr>
      <w:r w:rsidRPr="005D1539">
        <w:rPr>
          <w:rFonts w:asciiTheme="minorHAnsi" w:hAnsiTheme="minorHAnsi" w:cstheme="minorHAnsi"/>
          <w:color w:val="000000"/>
          <w:sz w:val="20"/>
          <w:szCs w:val="20"/>
        </w:rPr>
        <w:t>XI - contratações e procedimentos licitatórios a serem efetuados com base nas regras estabelecidas pelos bancos internacionais.</w:t>
      </w:r>
    </w:p>
    <w:p w14:paraId="364220A8" w14:textId="77777777" w:rsidR="00AD6B18" w:rsidRPr="005D1539" w:rsidRDefault="00AD6B18" w:rsidP="005D1539">
      <w:pPr>
        <w:pBdr>
          <w:top w:val="nil"/>
          <w:left w:val="nil"/>
          <w:bottom w:val="nil"/>
          <w:right w:val="nil"/>
          <w:between w:val="nil"/>
        </w:pBdr>
        <w:spacing w:before="0"/>
        <w:ind w:left="-567" w:right="-568"/>
        <w:rPr>
          <w:rFonts w:asciiTheme="minorHAnsi" w:hAnsiTheme="minorHAnsi" w:cstheme="minorHAnsi"/>
          <w:color w:val="000000"/>
          <w:sz w:val="20"/>
          <w:szCs w:val="20"/>
        </w:rPr>
      </w:pPr>
      <w:r w:rsidRPr="005D1539">
        <w:rPr>
          <w:rFonts w:asciiTheme="minorHAnsi" w:hAnsiTheme="minorHAnsi" w:cstheme="minorHAnsi"/>
          <w:color w:val="000000"/>
          <w:sz w:val="20"/>
          <w:szCs w:val="20"/>
        </w:rPr>
        <w:t xml:space="preserve">** O art. 3º, §1º do Decreto Municipal </w:t>
      </w:r>
      <w:r w:rsidRPr="005D1539">
        <w:rPr>
          <w:rFonts w:asciiTheme="minorHAnsi" w:hAnsiTheme="minorHAnsi" w:cstheme="minorHAnsi"/>
          <w:color w:val="000000"/>
          <w:sz w:val="22"/>
          <w:szCs w:val="22"/>
        </w:rPr>
        <w:t xml:space="preserve">nº 52.021/2023 indica que </w:t>
      </w:r>
      <w:r w:rsidRPr="005D1539">
        <w:rPr>
          <w:rFonts w:asciiTheme="minorHAnsi" w:hAnsiTheme="minorHAnsi" w:cstheme="minorHAnsi"/>
          <w:i/>
          <w:color w:val="000000"/>
          <w:sz w:val="20"/>
          <w:szCs w:val="20"/>
        </w:rPr>
        <w:t>órgão de origem deverá encaminhar os processos de que trata este artigo</w:t>
      </w:r>
      <w:r w:rsidRPr="005D1539">
        <w:rPr>
          <w:rFonts w:asciiTheme="minorHAnsi" w:hAnsiTheme="minorHAnsi" w:cstheme="minorHAnsi"/>
          <w:b/>
          <w:i/>
          <w:color w:val="000000"/>
          <w:sz w:val="20"/>
          <w:szCs w:val="20"/>
        </w:rPr>
        <w:t xml:space="preserve"> antes da publicação do aviso da licitação e da emissão do empenho da respectiva despesa</w:t>
      </w:r>
      <w:r w:rsidRPr="005D1539">
        <w:rPr>
          <w:rFonts w:asciiTheme="minorHAnsi" w:hAnsiTheme="minorHAnsi" w:cstheme="minorHAnsi"/>
          <w:i/>
          <w:color w:val="000000"/>
          <w:sz w:val="20"/>
          <w:szCs w:val="20"/>
        </w:rPr>
        <w:t xml:space="preserve">. </w:t>
      </w:r>
      <w:r w:rsidRPr="005D1539">
        <w:rPr>
          <w:rFonts w:asciiTheme="minorHAnsi" w:hAnsiTheme="minorHAnsi" w:cstheme="minorHAnsi"/>
          <w:color w:val="000000"/>
          <w:sz w:val="20"/>
          <w:szCs w:val="20"/>
        </w:rPr>
        <w:t>(</w:t>
      </w:r>
      <w:proofErr w:type="spellStart"/>
      <w:r w:rsidRPr="005D1539">
        <w:rPr>
          <w:rFonts w:asciiTheme="minorHAnsi" w:hAnsiTheme="minorHAnsi" w:cstheme="minorHAnsi"/>
          <w:color w:val="000000"/>
          <w:sz w:val="20"/>
          <w:szCs w:val="20"/>
        </w:rPr>
        <w:t>gfn</w:t>
      </w:r>
      <w:proofErr w:type="spellEnd"/>
      <w:r w:rsidRPr="005D1539">
        <w:rPr>
          <w:rFonts w:asciiTheme="minorHAnsi" w:hAnsiTheme="minorHAnsi" w:cstheme="minorHAnsi"/>
          <w:color w:val="000000"/>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ade"/>
      <w:tblW w:w="10205" w:type="dxa"/>
      <w:jc w:val="center"/>
      <w:tblLook w:val="04A0" w:firstRow="1" w:lastRow="0" w:firstColumn="1" w:lastColumn="0" w:noHBand="0" w:noVBand="1"/>
    </w:tblPr>
    <w:tblGrid>
      <w:gridCol w:w="3539"/>
      <w:gridCol w:w="6666"/>
    </w:tblGrid>
    <w:tr w:rsidR="005D1539" w14:paraId="5DEF9B34" w14:textId="77777777" w:rsidTr="00B2004B">
      <w:trPr>
        <w:trHeight w:val="1411"/>
        <w:jc w:val="center"/>
      </w:trPr>
      <w:tc>
        <w:tcPr>
          <w:tcW w:w="35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422A9B9" w14:textId="77777777" w:rsidR="005D1539" w:rsidRDefault="005D1539" w:rsidP="005D1539">
          <w:pPr>
            <w:pStyle w:val="Cabealho"/>
            <w:jc w:val="center"/>
          </w:pPr>
          <w:r>
            <w:rPr>
              <w:noProof/>
            </w:rPr>
            <w:drawing>
              <wp:inline distT="0" distB="0" distL="0" distR="0" wp14:anchorId="4C221380" wp14:editId="0847AFA2">
                <wp:extent cx="1976810" cy="415747"/>
                <wp:effectExtent l="0" t="0" r="4445" b="3810"/>
                <wp:docPr id="1799799217" name="Imagem 1799799217"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799217" name="Imagem 1799799217" descr="Ícone&#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6810" cy="415747"/>
                        </a:xfrm>
                        <a:prstGeom prst="rect">
                          <a:avLst/>
                        </a:prstGeom>
                        <a:noFill/>
                        <a:ln>
                          <a:noFill/>
                        </a:ln>
                      </pic:spPr>
                    </pic:pic>
                  </a:graphicData>
                </a:graphic>
              </wp:inline>
            </w:drawing>
          </w:r>
        </w:p>
      </w:tc>
      <w:tc>
        <w:tcPr>
          <w:tcW w:w="66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0D607A1" w14:textId="2E15D648" w:rsidR="005D1539" w:rsidRDefault="005D1539" w:rsidP="005D1539">
          <w:pPr>
            <w:pStyle w:val="Cabealho"/>
            <w:jc w:val="center"/>
          </w:pPr>
          <w:r w:rsidRPr="0086746C">
            <w:rPr>
              <w:rFonts w:asciiTheme="minorHAnsi" w:hAnsiTheme="minorHAnsi" w:cstheme="minorHAnsi"/>
              <w:b/>
              <w:sz w:val="32"/>
              <w:szCs w:val="32"/>
            </w:rPr>
            <w:t xml:space="preserve">CHECKLIST: </w:t>
          </w:r>
          <w:r w:rsidRPr="0086746C">
            <w:rPr>
              <w:rFonts w:asciiTheme="minorHAnsi" w:hAnsiTheme="minorHAnsi" w:cstheme="minorHAnsi"/>
              <w:b/>
              <w:sz w:val="32"/>
              <w:szCs w:val="32"/>
            </w:rPr>
            <w:t>PRORROGAÇÃO CONTRATUAL</w:t>
          </w:r>
        </w:p>
      </w:tc>
    </w:tr>
  </w:tbl>
  <w:p w14:paraId="000001F5" w14:textId="3F70DE84" w:rsidR="00C31A8F" w:rsidRDefault="00C31A8F">
    <w:pPr>
      <w:pBdr>
        <w:top w:val="nil"/>
        <w:left w:val="nil"/>
        <w:bottom w:val="nil"/>
        <w:right w:val="nil"/>
        <w:between w:val="nil"/>
      </w:pBdr>
      <w:tabs>
        <w:tab w:val="center" w:pos="4252"/>
        <w:tab w:val="right" w:pos="8504"/>
      </w:tabs>
      <w:spacing w:before="0"/>
      <w:jc w:val="center"/>
      <w:rPr>
        <w:rFonts w:eastAsia="Arial" w:cs="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ade"/>
      <w:tblW w:w="10205" w:type="dxa"/>
      <w:jc w:val="center"/>
      <w:tblLook w:val="04A0" w:firstRow="1" w:lastRow="0" w:firstColumn="1" w:lastColumn="0" w:noHBand="0" w:noVBand="1"/>
    </w:tblPr>
    <w:tblGrid>
      <w:gridCol w:w="10205"/>
    </w:tblGrid>
    <w:tr w:rsidR="005D1539" w14:paraId="2F8C856B" w14:textId="77777777" w:rsidTr="001D510F">
      <w:trPr>
        <w:trHeight w:val="1411"/>
        <w:jc w:val="center"/>
      </w:trPr>
      <w:tc>
        <w:tcPr>
          <w:tcW w:w="1020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0EA8211" w14:textId="18357C73" w:rsidR="005D1539" w:rsidRDefault="005D1539" w:rsidP="005D1539">
          <w:pPr>
            <w:pStyle w:val="Cabealho"/>
            <w:jc w:val="center"/>
          </w:pPr>
          <w:r>
            <w:rPr>
              <w:noProof/>
            </w:rPr>
            <w:drawing>
              <wp:inline distT="0" distB="0" distL="0" distR="0" wp14:anchorId="3CE71909" wp14:editId="08B84CD5">
                <wp:extent cx="1976810" cy="415747"/>
                <wp:effectExtent l="0" t="0" r="4445" b="3810"/>
                <wp:docPr id="164634707" name="Imagem 164634707"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799217" name="Imagem 1799799217" descr="Ícone&#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6810" cy="415747"/>
                        </a:xfrm>
                        <a:prstGeom prst="rect">
                          <a:avLst/>
                        </a:prstGeom>
                        <a:noFill/>
                        <a:ln>
                          <a:noFill/>
                        </a:ln>
                      </pic:spPr>
                    </pic:pic>
                  </a:graphicData>
                </a:graphic>
              </wp:inline>
            </w:drawing>
          </w:r>
        </w:p>
      </w:tc>
    </w:tr>
  </w:tbl>
  <w:p w14:paraId="1FF9E43F" w14:textId="77777777" w:rsidR="005D1539" w:rsidRDefault="005D153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E0CCA"/>
    <w:multiLevelType w:val="multilevel"/>
    <w:tmpl w:val="CA8E52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AB4951"/>
    <w:multiLevelType w:val="hybridMultilevel"/>
    <w:tmpl w:val="12B61ED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8D588E"/>
    <w:multiLevelType w:val="multilevel"/>
    <w:tmpl w:val="EB8CEB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FF1599"/>
    <w:multiLevelType w:val="multilevel"/>
    <w:tmpl w:val="7682D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090F83"/>
    <w:multiLevelType w:val="multilevel"/>
    <w:tmpl w:val="AE6CF9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D975A4"/>
    <w:multiLevelType w:val="multilevel"/>
    <w:tmpl w:val="EFFE8B1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15D3F74"/>
    <w:multiLevelType w:val="hybridMultilevel"/>
    <w:tmpl w:val="FFC60EC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BA12281"/>
    <w:multiLevelType w:val="multilevel"/>
    <w:tmpl w:val="E93078AA"/>
    <w:lvl w:ilvl="0">
      <w:start w:val="1"/>
      <w:numFmt w:val="decimal"/>
      <w:lvlText w:val="%1."/>
      <w:lvlJc w:val="left"/>
      <w:pPr>
        <w:ind w:left="360" w:hanging="360"/>
      </w:pPr>
    </w:lvl>
    <w:lvl w:ilvl="1">
      <w:start w:val="1"/>
      <w:numFmt w:val="decimal"/>
      <w:lvlText w:val="17.%2."/>
      <w:lvlJc w:val="center"/>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9FD1891"/>
    <w:multiLevelType w:val="multilevel"/>
    <w:tmpl w:val="73C4B0A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F2F387F"/>
    <w:multiLevelType w:val="hybridMultilevel"/>
    <w:tmpl w:val="B0E27318"/>
    <w:lvl w:ilvl="0" w:tplc="08260498">
      <w:numFmt w:val="bullet"/>
      <w:lvlText w:val=""/>
      <w:lvlJc w:val="left"/>
      <w:pPr>
        <w:ind w:left="510" w:hanging="360"/>
      </w:pPr>
      <w:rPr>
        <w:rFonts w:ascii="Symbol" w:eastAsia="Times New Roman" w:hAnsi="Symbol" w:cs="Times New Roman" w:hint="default"/>
      </w:rPr>
    </w:lvl>
    <w:lvl w:ilvl="1" w:tplc="04160003" w:tentative="1">
      <w:start w:val="1"/>
      <w:numFmt w:val="bullet"/>
      <w:lvlText w:val="o"/>
      <w:lvlJc w:val="left"/>
      <w:pPr>
        <w:ind w:left="1230" w:hanging="360"/>
      </w:pPr>
      <w:rPr>
        <w:rFonts w:ascii="Courier New" w:hAnsi="Courier New" w:cs="Courier New" w:hint="default"/>
      </w:rPr>
    </w:lvl>
    <w:lvl w:ilvl="2" w:tplc="04160005" w:tentative="1">
      <w:start w:val="1"/>
      <w:numFmt w:val="bullet"/>
      <w:lvlText w:val=""/>
      <w:lvlJc w:val="left"/>
      <w:pPr>
        <w:ind w:left="1950" w:hanging="360"/>
      </w:pPr>
      <w:rPr>
        <w:rFonts w:ascii="Wingdings" w:hAnsi="Wingdings" w:hint="default"/>
      </w:rPr>
    </w:lvl>
    <w:lvl w:ilvl="3" w:tplc="04160001" w:tentative="1">
      <w:start w:val="1"/>
      <w:numFmt w:val="bullet"/>
      <w:lvlText w:val=""/>
      <w:lvlJc w:val="left"/>
      <w:pPr>
        <w:ind w:left="2670" w:hanging="360"/>
      </w:pPr>
      <w:rPr>
        <w:rFonts w:ascii="Symbol" w:hAnsi="Symbol" w:hint="default"/>
      </w:rPr>
    </w:lvl>
    <w:lvl w:ilvl="4" w:tplc="04160003" w:tentative="1">
      <w:start w:val="1"/>
      <w:numFmt w:val="bullet"/>
      <w:lvlText w:val="o"/>
      <w:lvlJc w:val="left"/>
      <w:pPr>
        <w:ind w:left="3390" w:hanging="360"/>
      </w:pPr>
      <w:rPr>
        <w:rFonts w:ascii="Courier New" w:hAnsi="Courier New" w:cs="Courier New" w:hint="default"/>
      </w:rPr>
    </w:lvl>
    <w:lvl w:ilvl="5" w:tplc="04160005" w:tentative="1">
      <w:start w:val="1"/>
      <w:numFmt w:val="bullet"/>
      <w:lvlText w:val=""/>
      <w:lvlJc w:val="left"/>
      <w:pPr>
        <w:ind w:left="4110" w:hanging="360"/>
      </w:pPr>
      <w:rPr>
        <w:rFonts w:ascii="Wingdings" w:hAnsi="Wingdings" w:hint="default"/>
      </w:rPr>
    </w:lvl>
    <w:lvl w:ilvl="6" w:tplc="04160001" w:tentative="1">
      <w:start w:val="1"/>
      <w:numFmt w:val="bullet"/>
      <w:lvlText w:val=""/>
      <w:lvlJc w:val="left"/>
      <w:pPr>
        <w:ind w:left="4830" w:hanging="360"/>
      </w:pPr>
      <w:rPr>
        <w:rFonts w:ascii="Symbol" w:hAnsi="Symbol" w:hint="default"/>
      </w:rPr>
    </w:lvl>
    <w:lvl w:ilvl="7" w:tplc="04160003" w:tentative="1">
      <w:start w:val="1"/>
      <w:numFmt w:val="bullet"/>
      <w:lvlText w:val="o"/>
      <w:lvlJc w:val="left"/>
      <w:pPr>
        <w:ind w:left="5550" w:hanging="360"/>
      </w:pPr>
      <w:rPr>
        <w:rFonts w:ascii="Courier New" w:hAnsi="Courier New" w:cs="Courier New" w:hint="default"/>
      </w:rPr>
    </w:lvl>
    <w:lvl w:ilvl="8" w:tplc="04160005" w:tentative="1">
      <w:start w:val="1"/>
      <w:numFmt w:val="bullet"/>
      <w:lvlText w:val=""/>
      <w:lvlJc w:val="left"/>
      <w:pPr>
        <w:ind w:left="6270" w:hanging="360"/>
      </w:pPr>
      <w:rPr>
        <w:rFonts w:ascii="Wingdings" w:hAnsi="Wingdings" w:hint="default"/>
      </w:rPr>
    </w:lvl>
  </w:abstractNum>
  <w:abstractNum w:abstractNumId="10" w15:restartNumberingAfterBreak="0">
    <w:nsid w:val="740A0306"/>
    <w:multiLevelType w:val="multilevel"/>
    <w:tmpl w:val="673E1918"/>
    <w:lvl w:ilvl="0">
      <w:start w:val="1"/>
      <w:numFmt w:val="decimal"/>
      <w:lvlText w:val="%1."/>
      <w:lvlJc w:val="left"/>
      <w:pPr>
        <w:ind w:left="360" w:hanging="360"/>
      </w:pPr>
    </w:lvl>
    <w:lvl w:ilvl="1">
      <w:start w:val="1"/>
      <w:numFmt w:val="decimal"/>
      <w:lvlText w:val="17.%2."/>
      <w:lvlJc w:val="center"/>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7426756"/>
    <w:multiLevelType w:val="hybridMultilevel"/>
    <w:tmpl w:val="F418037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C004F68"/>
    <w:multiLevelType w:val="multilevel"/>
    <w:tmpl w:val="27B243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22227933">
    <w:abstractNumId w:val="10"/>
  </w:num>
  <w:num w:numId="2" w16cid:durableId="501940554">
    <w:abstractNumId w:val="5"/>
  </w:num>
  <w:num w:numId="3" w16cid:durableId="1412124371">
    <w:abstractNumId w:val="2"/>
  </w:num>
  <w:num w:numId="4" w16cid:durableId="306738543">
    <w:abstractNumId w:val="4"/>
  </w:num>
  <w:num w:numId="5" w16cid:durableId="1644964961">
    <w:abstractNumId w:val="0"/>
  </w:num>
  <w:num w:numId="6" w16cid:durableId="1278564372">
    <w:abstractNumId w:val="12"/>
  </w:num>
  <w:num w:numId="7" w16cid:durableId="918563699">
    <w:abstractNumId w:val="7"/>
  </w:num>
  <w:num w:numId="8" w16cid:durableId="1587685258">
    <w:abstractNumId w:val="9"/>
  </w:num>
  <w:num w:numId="9" w16cid:durableId="277369425">
    <w:abstractNumId w:val="8"/>
  </w:num>
  <w:num w:numId="10" w16cid:durableId="1225722422">
    <w:abstractNumId w:val="3"/>
  </w:num>
  <w:num w:numId="11" w16cid:durableId="576673624">
    <w:abstractNumId w:val="1"/>
  </w:num>
  <w:num w:numId="12" w16cid:durableId="213660808">
    <w:abstractNumId w:val="6"/>
  </w:num>
  <w:num w:numId="13" w16cid:durableId="19174776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A8F"/>
    <w:rsid w:val="000002BB"/>
    <w:rsid w:val="00001145"/>
    <w:rsid w:val="0001397F"/>
    <w:rsid w:val="00021CF5"/>
    <w:rsid w:val="00022C48"/>
    <w:rsid w:val="0002789B"/>
    <w:rsid w:val="000311E1"/>
    <w:rsid w:val="000334DB"/>
    <w:rsid w:val="00034C96"/>
    <w:rsid w:val="000478B0"/>
    <w:rsid w:val="0005135A"/>
    <w:rsid w:val="00052223"/>
    <w:rsid w:val="0006716A"/>
    <w:rsid w:val="00070255"/>
    <w:rsid w:val="00072A0C"/>
    <w:rsid w:val="00076C6D"/>
    <w:rsid w:val="000814CC"/>
    <w:rsid w:val="000819AB"/>
    <w:rsid w:val="00087CE4"/>
    <w:rsid w:val="000A0DFE"/>
    <w:rsid w:val="000A127C"/>
    <w:rsid w:val="000A702C"/>
    <w:rsid w:val="000B4317"/>
    <w:rsid w:val="000B6127"/>
    <w:rsid w:val="000B623B"/>
    <w:rsid w:val="000B7344"/>
    <w:rsid w:val="000C2F88"/>
    <w:rsid w:val="000C5767"/>
    <w:rsid w:val="000D0EC3"/>
    <w:rsid w:val="000E1756"/>
    <w:rsid w:val="000E3CE2"/>
    <w:rsid w:val="000E741E"/>
    <w:rsid w:val="000F653D"/>
    <w:rsid w:val="001154FF"/>
    <w:rsid w:val="0011575D"/>
    <w:rsid w:val="001259A7"/>
    <w:rsid w:val="001306B8"/>
    <w:rsid w:val="00130D17"/>
    <w:rsid w:val="00136B37"/>
    <w:rsid w:val="00136D47"/>
    <w:rsid w:val="001538C2"/>
    <w:rsid w:val="0015460C"/>
    <w:rsid w:val="00154681"/>
    <w:rsid w:val="001548AB"/>
    <w:rsid w:val="00160385"/>
    <w:rsid w:val="00160E78"/>
    <w:rsid w:val="00164BA1"/>
    <w:rsid w:val="001675DE"/>
    <w:rsid w:val="001716CF"/>
    <w:rsid w:val="00173CB2"/>
    <w:rsid w:val="00173E1F"/>
    <w:rsid w:val="0017472F"/>
    <w:rsid w:val="00181F9A"/>
    <w:rsid w:val="001821D4"/>
    <w:rsid w:val="00186B36"/>
    <w:rsid w:val="001A11F7"/>
    <w:rsid w:val="001A2BE0"/>
    <w:rsid w:val="001B0B27"/>
    <w:rsid w:val="001C3F66"/>
    <w:rsid w:val="001C5737"/>
    <w:rsid w:val="001D6583"/>
    <w:rsid w:val="001D6A8F"/>
    <w:rsid w:val="001E10E3"/>
    <w:rsid w:val="001E137E"/>
    <w:rsid w:val="001E166C"/>
    <w:rsid w:val="001E7B0A"/>
    <w:rsid w:val="001F38B0"/>
    <w:rsid w:val="001F52B4"/>
    <w:rsid w:val="002028F4"/>
    <w:rsid w:val="00204FE8"/>
    <w:rsid w:val="00213405"/>
    <w:rsid w:val="002215B1"/>
    <w:rsid w:val="00222005"/>
    <w:rsid w:val="00225072"/>
    <w:rsid w:val="00232471"/>
    <w:rsid w:val="002327B6"/>
    <w:rsid w:val="00234335"/>
    <w:rsid w:val="00235821"/>
    <w:rsid w:val="00243651"/>
    <w:rsid w:val="00245D9F"/>
    <w:rsid w:val="002510EC"/>
    <w:rsid w:val="002544E0"/>
    <w:rsid w:val="0026037D"/>
    <w:rsid w:val="00263DF9"/>
    <w:rsid w:val="002673AF"/>
    <w:rsid w:val="00267A1E"/>
    <w:rsid w:val="00267D60"/>
    <w:rsid w:val="00272808"/>
    <w:rsid w:val="00272F11"/>
    <w:rsid w:val="0027766F"/>
    <w:rsid w:val="00277878"/>
    <w:rsid w:val="00280F0B"/>
    <w:rsid w:val="00290D70"/>
    <w:rsid w:val="0029394E"/>
    <w:rsid w:val="00295D39"/>
    <w:rsid w:val="002A60F2"/>
    <w:rsid w:val="002A75F0"/>
    <w:rsid w:val="002B47CA"/>
    <w:rsid w:val="002B6E52"/>
    <w:rsid w:val="002B7E45"/>
    <w:rsid w:val="002C1228"/>
    <w:rsid w:val="002D2163"/>
    <w:rsid w:val="002E374B"/>
    <w:rsid w:val="002E4BFA"/>
    <w:rsid w:val="002E65B3"/>
    <w:rsid w:val="002F44FD"/>
    <w:rsid w:val="00300CB2"/>
    <w:rsid w:val="00301F32"/>
    <w:rsid w:val="00305448"/>
    <w:rsid w:val="00305D5E"/>
    <w:rsid w:val="00310870"/>
    <w:rsid w:val="00311217"/>
    <w:rsid w:val="00311880"/>
    <w:rsid w:val="003136E5"/>
    <w:rsid w:val="00315221"/>
    <w:rsid w:val="003214D7"/>
    <w:rsid w:val="00322F73"/>
    <w:rsid w:val="003432B5"/>
    <w:rsid w:val="0034335E"/>
    <w:rsid w:val="00346F64"/>
    <w:rsid w:val="00347385"/>
    <w:rsid w:val="003476E5"/>
    <w:rsid w:val="00347ED1"/>
    <w:rsid w:val="00354ED9"/>
    <w:rsid w:val="003667DD"/>
    <w:rsid w:val="00370EAF"/>
    <w:rsid w:val="00375D84"/>
    <w:rsid w:val="00384550"/>
    <w:rsid w:val="003875A5"/>
    <w:rsid w:val="003A153F"/>
    <w:rsid w:val="003A5D4D"/>
    <w:rsid w:val="003B6780"/>
    <w:rsid w:val="003C2DAF"/>
    <w:rsid w:val="003C5828"/>
    <w:rsid w:val="003D0ECB"/>
    <w:rsid w:val="003D74CA"/>
    <w:rsid w:val="003E0888"/>
    <w:rsid w:val="003F318F"/>
    <w:rsid w:val="004011B1"/>
    <w:rsid w:val="00411454"/>
    <w:rsid w:val="0041241B"/>
    <w:rsid w:val="00412A41"/>
    <w:rsid w:val="00415AC7"/>
    <w:rsid w:val="004235C6"/>
    <w:rsid w:val="00426431"/>
    <w:rsid w:val="0043192F"/>
    <w:rsid w:val="0044100E"/>
    <w:rsid w:val="0045013B"/>
    <w:rsid w:val="004534A5"/>
    <w:rsid w:val="00461521"/>
    <w:rsid w:val="004643D7"/>
    <w:rsid w:val="00465360"/>
    <w:rsid w:val="00465F46"/>
    <w:rsid w:val="00466EB7"/>
    <w:rsid w:val="0048196D"/>
    <w:rsid w:val="00483026"/>
    <w:rsid w:val="00492BBA"/>
    <w:rsid w:val="004977B4"/>
    <w:rsid w:val="004A0CF9"/>
    <w:rsid w:val="004A4333"/>
    <w:rsid w:val="004A7855"/>
    <w:rsid w:val="004C168A"/>
    <w:rsid w:val="004C750B"/>
    <w:rsid w:val="004D132E"/>
    <w:rsid w:val="004E4A75"/>
    <w:rsid w:val="004F0EC8"/>
    <w:rsid w:val="004F27C5"/>
    <w:rsid w:val="00500EA4"/>
    <w:rsid w:val="00501115"/>
    <w:rsid w:val="005072A5"/>
    <w:rsid w:val="00520B88"/>
    <w:rsid w:val="00520FE4"/>
    <w:rsid w:val="00522DC6"/>
    <w:rsid w:val="00525AD1"/>
    <w:rsid w:val="00526C17"/>
    <w:rsid w:val="005319C6"/>
    <w:rsid w:val="00545F81"/>
    <w:rsid w:val="005628F5"/>
    <w:rsid w:val="005669B6"/>
    <w:rsid w:val="00581DAF"/>
    <w:rsid w:val="005820FD"/>
    <w:rsid w:val="00582179"/>
    <w:rsid w:val="00585722"/>
    <w:rsid w:val="00593DD1"/>
    <w:rsid w:val="00594857"/>
    <w:rsid w:val="005A1C7A"/>
    <w:rsid w:val="005A2958"/>
    <w:rsid w:val="005B2B16"/>
    <w:rsid w:val="005B3AF2"/>
    <w:rsid w:val="005C01F2"/>
    <w:rsid w:val="005C3F71"/>
    <w:rsid w:val="005C764A"/>
    <w:rsid w:val="005D1539"/>
    <w:rsid w:val="005D5FFE"/>
    <w:rsid w:val="005E3298"/>
    <w:rsid w:val="005E368D"/>
    <w:rsid w:val="00601124"/>
    <w:rsid w:val="006023EA"/>
    <w:rsid w:val="0060288E"/>
    <w:rsid w:val="006057B8"/>
    <w:rsid w:val="00625826"/>
    <w:rsid w:val="00631FF2"/>
    <w:rsid w:val="006418C7"/>
    <w:rsid w:val="006443D1"/>
    <w:rsid w:val="006462EB"/>
    <w:rsid w:val="00650D68"/>
    <w:rsid w:val="00651B4D"/>
    <w:rsid w:val="00651C92"/>
    <w:rsid w:val="00654B75"/>
    <w:rsid w:val="006602DD"/>
    <w:rsid w:val="0066699A"/>
    <w:rsid w:val="006717A6"/>
    <w:rsid w:val="00671D95"/>
    <w:rsid w:val="0067359B"/>
    <w:rsid w:val="00675F3A"/>
    <w:rsid w:val="00680ECD"/>
    <w:rsid w:val="006811BB"/>
    <w:rsid w:val="00683F48"/>
    <w:rsid w:val="00686F3E"/>
    <w:rsid w:val="006909E1"/>
    <w:rsid w:val="0069278D"/>
    <w:rsid w:val="00692ECC"/>
    <w:rsid w:val="006A3B05"/>
    <w:rsid w:val="006A616A"/>
    <w:rsid w:val="006A63DE"/>
    <w:rsid w:val="006B60EB"/>
    <w:rsid w:val="006C0259"/>
    <w:rsid w:val="006C151E"/>
    <w:rsid w:val="006C15AF"/>
    <w:rsid w:val="006D157C"/>
    <w:rsid w:val="006E0679"/>
    <w:rsid w:val="006E3A13"/>
    <w:rsid w:val="006E5FA3"/>
    <w:rsid w:val="006F1F6F"/>
    <w:rsid w:val="00700FBD"/>
    <w:rsid w:val="007111C0"/>
    <w:rsid w:val="0072082E"/>
    <w:rsid w:val="00721A75"/>
    <w:rsid w:val="00722B22"/>
    <w:rsid w:val="00723A80"/>
    <w:rsid w:val="007277D1"/>
    <w:rsid w:val="00732A23"/>
    <w:rsid w:val="00733C76"/>
    <w:rsid w:val="007364A6"/>
    <w:rsid w:val="00750C5A"/>
    <w:rsid w:val="00753365"/>
    <w:rsid w:val="00766ACB"/>
    <w:rsid w:val="00766CCA"/>
    <w:rsid w:val="00766E3C"/>
    <w:rsid w:val="00775CEC"/>
    <w:rsid w:val="00787F37"/>
    <w:rsid w:val="00790BE8"/>
    <w:rsid w:val="00791EF0"/>
    <w:rsid w:val="00793944"/>
    <w:rsid w:val="007979A8"/>
    <w:rsid w:val="007A44F2"/>
    <w:rsid w:val="007B104C"/>
    <w:rsid w:val="007B34F8"/>
    <w:rsid w:val="007B75D3"/>
    <w:rsid w:val="007C6639"/>
    <w:rsid w:val="007D1865"/>
    <w:rsid w:val="007D39CB"/>
    <w:rsid w:val="007D433B"/>
    <w:rsid w:val="007D56C2"/>
    <w:rsid w:val="007D68F6"/>
    <w:rsid w:val="007E10DF"/>
    <w:rsid w:val="007F0F8A"/>
    <w:rsid w:val="007F7CEB"/>
    <w:rsid w:val="0080556D"/>
    <w:rsid w:val="00810BE4"/>
    <w:rsid w:val="008170CA"/>
    <w:rsid w:val="00820EA9"/>
    <w:rsid w:val="00823FD2"/>
    <w:rsid w:val="00830C84"/>
    <w:rsid w:val="00842434"/>
    <w:rsid w:val="00843C42"/>
    <w:rsid w:val="00844E8B"/>
    <w:rsid w:val="0085424E"/>
    <w:rsid w:val="008611B0"/>
    <w:rsid w:val="008622F1"/>
    <w:rsid w:val="0086746C"/>
    <w:rsid w:val="00871D71"/>
    <w:rsid w:val="00876B02"/>
    <w:rsid w:val="00893675"/>
    <w:rsid w:val="0089375B"/>
    <w:rsid w:val="008A2BCF"/>
    <w:rsid w:val="008A570D"/>
    <w:rsid w:val="008A71AE"/>
    <w:rsid w:val="008B02FC"/>
    <w:rsid w:val="008B15D9"/>
    <w:rsid w:val="008C7ABA"/>
    <w:rsid w:val="008D365D"/>
    <w:rsid w:val="008E3F18"/>
    <w:rsid w:val="008F029F"/>
    <w:rsid w:val="00903EF7"/>
    <w:rsid w:val="00926B98"/>
    <w:rsid w:val="0094205E"/>
    <w:rsid w:val="0094299C"/>
    <w:rsid w:val="009510F5"/>
    <w:rsid w:val="00963236"/>
    <w:rsid w:val="00985907"/>
    <w:rsid w:val="0098601E"/>
    <w:rsid w:val="0099224F"/>
    <w:rsid w:val="009A0E38"/>
    <w:rsid w:val="009B2025"/>
    <w:rsid w:val="009C0411"/>
    <w:rsid w:val="009C2838"/>
    <w:rsid w:val="009C3BC1"/>
    <w:rsid w:val="009C6825"/>
    <w:rsid w:val="009D026B"/>
    <w:rsid w:val="009D1944"/>
    <w:rsid w:val="009F008F"/>
    <w:rsid w:val="009F6AED"/>
    <w:rsid w:val="009F6E8C"/>
    <w:rsid w:val="00A10719"/>
    <w:rsid w:val="00A13203"/>
    <w:rsid w:val="00A15998"/>
    <w:rsid w:val="00A22183"/>
    <w:rsid w:val="00A25DDC"/>
    <w:rsid w:val="00A26DC6"/>
    <w:rsid w:val="00A3708E"/>
    <w:rsid w:val="00A42C31"/>
    <w:rsid w:val="00A45805"/>
    <w:rsid w:val="00A53FE8"/>
    <w:rsid w:val="00A5618B"/>
    <w:rsid w:val="00A62108"/>
    <w:rsid w:val="00A635E5"/>
    <w:rsid w:val="00A71647"/>
    <w:rsid w:val="00A71D05"/>
    <w:rsid w:val="00A76148"/>
    <w:rsid w:val="00A82AEE"/>
    <w:rsid w:val="00A92D0D"/>
    <w:rsid w:val="00A933FF"/>
    <w:rsid w:val="00A94455"/>
    <w:rsid w:val="00A9684B"/>
    <w:rsid w:val="00A97EE1"/>
    <w:rsid w:val="00AA047C"/>
    <w:rsid w:val="00AA0971"/>
    <w:rsid w:val="00AA1CE1"/>
    <w:rsid w:val="00AA54F8"/>
    <w:rsid w:val="00AA6673"/>
    <w:rsid w:val="00AA6F92"/>
    <w:rsid w:val="00AB008B"/>
    <w:rsid w:val="00AB3E6A"/>
    <w:rsid w:val="00AB5F1E"/>
    <w:rsid w:val="00AC439F"/>
    <w:rsid w:val="00AD0779"/>
    <w:rsid w:val="00AD2FBE"/>
    <w:rsid w:val="00AD616E"/>
    <w:rsid w:val="00AD6B18"/>
    <w:rsid w:val="00AE0799"/>
    <w:rsid w:val="00AE29AF"/>
    <w:rsid w:val="00AE7FA6"/>
    <w:rsid w:val="00AF1799"/>
    <w:rsid w:val="00AF225D"/>
    <w:rsid w:val="00B0416D"/>
    <w:rsid w:val="00B11311"/>
    <w:rsid w:val="00B214C2"/>
    <w:rsid w:val="00B2604C"/>
    <w:rsid w:val="00B3748B"/>
    <w:rsid w:val="00B45C17"/>
    <w:rsid w:val="00B636BD"/>
    <w:rsid w:val="00B64273"/>
    <w:rsid w:val="00B64533"/>
    <w:rsid w:val="00B67322"/>
    <w:rsid w:val="00B7175C"/>
    <w:rsid w:val="00B73B98"/>
    <w:rsid w:val="00B80C09"/>
    <w:rsid w:val="00B9164A"/>
    <w:rsid w:val="00BA0751"/>
    <w:rsid w:val="00BA0D66"/>
    <w:rsid w:val="00BA1324"/>
    <w:rsid w:val="00BA5833"/>
    <w:rsid w:val="00BC3412"/>
    <w:rsid w:val="00BC4DA6"/>
    <w:rsid w:val="00BC6498"/>
    <w:rsid w:val="00BC6C17"/>
    <w:rsid w:val="00BC6F16"/>
    <w:rsid w:val="00BD12D4"/>
    <w:rsid w:val="00BD5F1B"/>
    <w:rsid w:val="00BD756F"/>
    <w:rsid w:val="00BE7EE9"/>
    <w:rsid w:val="00BF0EAA"/>
    <w:rsid w:val="00BF1B5B"/>
    <w:rsid w:val="00BF2B6A"/>
    <w:rsid w:val="00BF3163"/>
    <w:rsid w:val="00C07690"/>
    <w:rsid w:val="00C164D3"/>
    <w:rsid w:val="00C20067"/>
    <w:rsid w:val="00C31A8F"/>
    <w:rsid w:val="00C32FC2"/>
    <w:rsid w:val="00C41385"/>
    <w:rsid w:val="00C425CD"/>
    <w:rsid w:val="00C450A0"/>
    <w:rsid w:val="00C45A13"/>
    <w:rsid w:val="00C51709"/>
    <w:rsid w:val="00C5602B"/>
    <w:rsid w:val="00C573AB"/>
    <w:rsid w:val="00C61DFB"/>
    <w:rsid w:val="00C648C9"/>
    <w:rsid w:val="00C76036"/>
    <w:rsid w:val="00C7781A"/>
    <w:rsid w:val="00C77E8E"/>
    <w:rsid w:val="00C87CCA"/>
    <w:rsid w:val="00C92ED6"/>
    <w:rsid w:val="00CA2C01"/>
    <w:rsid w:val="00CA4CC3"/>
    <w:rsid w:val="00CA53D2"/>
    <w:rsid w:val="00CA592E"/>
    <w:rsid w:val="00CA7626"/>
    <w:rsid w:val="00CB570F"/>
    <w:rsid w:val="00CC69AE"/>
    <w:rsid w:val="00CC6D37"/>
    <w:rsid w:val="00CD329B"/>
    <w:rsid w:val="00CD49F5"/>
    <w:rsid w:val="00CD7476"/>
    <w:rsid w:val="00CE413C"/>
    <w:rsid w:val="00CF4884"/>
    <w:rsid w:val="00CF78FD"/>
    <w:rsid w:val="00D06576"/>
    <w:rsid w:val="00D24518"/>
    <w:rsid w:val="00D30DA8"/>
    <w:rsid w:val="00D318A9"/>
    <w:rsid w:val="00D333A9"/>
    <w:rsid w:val="00D3405B"/>
    <w:rsid w:val="00D44778"/>
    <w:rsid w:val="00D5262B"/>
    <w:rsid w:val="00D5339A"/>
    <w:rsid w:val="00D560E8"/>
    <w:rsid w:val="00D61612"/>
    <w:rsid w:val="00D65FB1"/>
    <w:rsid w:val="00D668A1"/>
    <w:rsid w:val="00D67B88"/>
    <w:rsid w:val="00D73D53"/>
    <w:rsid w:val="00D815B9"/>
    <w:rsid w:val="00D92DCF"/>
    <w:rsid w:val="00D95462"/>
    <w:rsid w:val="00D95932"/>
    <w:rsid w:val="00DA4AA8"/>
    <w:rsid w:val="00DB32C4"/>
    <w:rsid w:val="00DB3DA4"/>
    <w:rsid w:val="00DC0175"/>
    <w:rsid w:val="00DC6ADF"/>
    <w:rsid w:val="00DD3AF8"/>
    <w:rsid w:val="00DD3B65"/>
    <w:rsid w:val="00DF0372"/>
    <w:rsid w:val="00DF0A5E"/>
    <w:rsid w:val="00DF1A66"/>
    <w:rsid w:val="00DF3575"/>
    <w:rsid w:val="00DF3CC2"/>
    <w:rsid w:val="00DF4706"/>
    <w:rsid w:val="00E02AFE"/>
    <w:rsid w:val="00E04472"/>
    <w:rsid w:val="00E114E5"/>
    <w:rsid w:val="00E12A20"/>
    <w:rsid w:val="00E27E57"/>
    <w:rsid w:val="00E31EF4"/>
    <w:rsid w:val="00E345E0"/>
    <w:rsid w:val="00E41E01"/>
    <w:rsid w:val="00E45C44"/>
    <w:rsid w:val="00E50A45"/>
    <w:rsid w:val="00E5694D"/>
    <w:rsid w:val="00E63921"/>
    <w:rsid w:val="00E7610A"/>
    <w:rsid w:val="00E82C22"/>
    <w:rsid w:val="00E87F0F"/>
    <w:rsid w:val="00E92860"/>
    <w:rsid w:val="00E95515"/>
    <w:rsid w:val="00E95DCE"/>
    <w:rsid w:val="00EB3B74"/>
    <w:rsid w:val="00EB4287"/>
    <w:rsid w:val="00ED1676"/>
    <w:rsid w:val="00ED1C22"/>
    <w:rsid w:val="00ED599B"/>
    <w:rsid w:val="00ED7467"/>
    <w:rsid w:val="00EE14BA"/>
    <w:rsid w:val="00EE221E"/>
    <w:rsid w:val="00EE2C15"/>
    <w:rsid w:val="00EE4F3F"/>
    <w:rsid w:val="00EE54B8"/>
    <w:rsid w:val="00EE6BFF"/>
    <w:rsid w:val="00EE72C8"/>
    <w:rsid w:val="00EF02E9"/>
    <w:rsid w:val="00EF1622"/>
    <w:rsid w:val="00EF2577"/>
    <w:rsid w:val="00EF4DC2"/>
    <w:rsid w:val="00EF7629"/>
    <w:rsid w:val="00F0294E"/>
    <w:rsid w:val="00F0720F"/>
    <w:rsid w:val="00F10C77"/>
    <w:rsid w:val="00F116A7"/>
    <w:rsid w:val="00F216FB"/>
    <w:rsid w:val="00F2357A"/>
    <w:rsid w:val="00F24451"/>
    <w:rsid w:val="00F300ED"/>
    <w:rsid w:val="00F33CEA"/>
    <w:rsid w:val="00F3795A"/>
    <w:rsid w:val="00F41C5E"/>
    <w:rsid w:val="00F5069A"/>
    <w:rsid w:val="00F52DCD"/>
    <w:rsid w:val="00F5616A"/>
    <w:rsid w:val="00F616D8"/>
    <w:rsid w:val="00F61AE5"/>
    <w:rsid w:val="00F6202F"/>
    <w:rsid w:val="00F663CC"/>
    <w:rsid w:val="00F72BE9"/>
    <w:rsid w:val="00F75C65"/>
    <w:rsid w:val="00F81B03"/>
    <w:rsid w:val="00F8347A"/>
    <w:rsid w:val="00F919DF"/>
    <w:rsid w:val="00F9494C"/>
    <w:rsid w:val="00FA341E"/>
    <w:rsid w:val="00FC23CD"/>
    <w:rsid w:val="00FC438A"/>
    <w:rsid w:val="00FD1FC1"/>
    <w:rsid w:val="00FD2397"/>
    <w:rsid w:val="00FD2B78"/>
    <w:rsid w:val="00FD568C"/>
    <w:rsid w:val="00FD5D48"/>
    <w:rsid w:val="00FD6281"/>
    <w:rsid w:val="00FD712B"/>
    <w:rsid w:val="00FD7591"/>
    <w:rsid w:val="00FD7720"/>
    <w:rsid w:val="00FE4A14"/>
    <w:rsid w:val="00FE5660"/>
    <w:rsid w:val="00FE68D6"/>
    <w:rsid w:val="00FE69CE"/>
    <w:rsid w:val="00FE77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ADA76"/>
  <w15:docId w15:val="{044E609D-ACAB-4A64-8A2F-8AF728E00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pt-BR" w:eastAsia="pt-BR" w:bidi="ar-SA"/>
      </w:rPr>
    </w:rPrDefault>
    <w:pPrDefault>
      <w:pPr>
        <w:spacing w:before="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BBA"/>
    <w:rPr>
      <w:rFonts w:eastAsia="Times New Roman" w:cs="Times New Roman"/>
    </w:rPr>
  </w:style>
  <w:style w:type="paragraph" w:styleId="Ttulo1">
    <w:name w:val="heading 1"/>
    <w:basedOn w:val="Normal"/>
    <w:next w:val="Normal"/>
    <w:link w:val="Ttulo1Char"/>
    <w:uiPriority w:val="9"/>
    <w:qFormat/>
    <w:rsid w:val="00B9727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har"/>
    <w:uiPriority w:val="9"/>
    <w:semiHidden/>
    <w:unhideWhenUsed/>
    <w:qFormat/>
    <w:rsid w:val="00846362"/>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yperlink">
    <w:name w:val="Hyperlink"/>
    <w:uiPriority w:val="99"/>
    <w:unhideWhenUsed/>
    <w:rsid w:val="003B2BBA"/>
    <w:rPr>
      <w:color w:val="0000FF"/>
      <w:u w:val="single"/>
    </w:rPr>
  </w:style>
  <w:style w:type="paragraph" w:styleId="PargrafodaLista">
    <w:name w:val="List Paragraph"/>
    <w:basedOn w:val="Normal"/>
    <w:uiPriority w:val="34"/>
    <w:qFormat/>
    <w:rsid w:val="003B2BBA"/>
    <w:pPr>
      <w:ind w:left="720"/>
      <w:contextualSpacing/>
    </w:pPr>
  </w:style>
  <w:style w:type="paragraph" w:styleId="NormalWeb">
    <w:name w:val="Normal (Web)"/>
    <w:basedOn w:val="Normal"/>
    <w:uiPriority w:val="99"/>
    <w:unhideWhenUsed/>
    <w:rsid w:val="003B2BBA"/>
    <w:pPr>
      <w:spacing w:before="100" w:beforeAutospacing="1" w:after="100" w:afterAutospacing="1"/>
      <w:jc w:val="left"/>
    </w:pPr>
    <w:rPr>
      <w:rFonts w:ascii="Times New Roman" w:hAnsi="Times New Roman"/>
    </w:rPr>
  </w:style>
  <w:style w:type="character" w:styleId="HiperlinkVisitado">
    <w:name w:val="FollowedHyperlink"/>
    <w:basedOn w:val="Fontepargpadro"/>
    <w:uiPriority w:val="99"/>
    <w:semiHidden/>
    <w:unhideWhenUsed/>
    <w:rsid w:val="00710688"/>
    <w:rPr>
      <w:color w:val="954F72" w:themeColor="followedHyperlink"/>
      <w:u w:val="single"/>
    </w:rPr>
  </w:style>
  <w:style w:type="character" w:customStyle="1" w:styleId="MenoPendente1">
    <w:name w:val="Menção Pendente1"/>
    <w:basedOn w:val="Fontepargpadro"/>
    <w:uiPriority w:val="99"/>
    <w:semiHidden/>
    <w:unhideWhenUsed/>
    <w:rsid w:val="00710688"/>
    <w:rPr>
      <w:color w:val="605E5C"/>
      <w:shd w:val="clear" w:color="auto" w:fill="E1DFDD"/>
    </w:rPr>
  </w:style>
  <w:style w:type="character" w:styleId="Refdecomentrio">
    <w:name w:val="annotation reference"/>
    <w:basedOn w:val="Fontepargpadro"/>
    <w:uiPriority w:val="99"/>
    <w:semiHidden/>
    <w:unhideWhenUsed/>
    <w:rsid w:val="005B038E"/>
    <w:rPr>
      <w:sz w:val="16"/>
      <w:szCs w:val="16"/>
    </w:rPr>
  </w:style>
  <w:style w:type="paragraph" w:styleId="Textodecomentrio">
    <w:name w:val="annotation text"/>
    <w:basedOn w:val="Normal"/>
    <w:link w:val="TextodecomentrioChar"/>
    <w:uiPriority w:val="99"/>
    <w:unhideWhenUsed/>
    <w:rsid w:val="005B038E"/>
    <w:rPr>
      <w:sz w:val="20"/>
      <w:szCs w:val="20"/>
    </w:rPr>
  </w:style>
  <w:style w:type="character" w:customStyle="1" w:styleId="TextodecomentrioChar">
    <w:name w:val="Texto de comentário Char"/>
    <w:basedOn w:val="Fontepargpadro"/>
    <w:link w:val="Textodecomentrio"/>
    <w:uiPriority w:val="99"/>
    <w:rsid w:val="005B038E"/>
    <w:rPr>
      <w:rFonts w:ascii="Arial" w:eastAsia="Times New Roman" w:hAnsi="Arial"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5B038E"/>
    <w:rPr>
      <w:b/>
      <w:bCs/>
    </w:rPr>
  </w:style>
  <w:style w:type="character" w:customStyle="1" w:styleId="AssuntodocomentrioChar">
    <w:name w:val="Assunto do comentário Char"/>
    <w:basedOn w:val="TextodecomentrioChar"/>
    <w:link w:val="Assuntodocomentrio"/>
    <w:uiPriority w:val="99"/>
    <w:semiHidden/>
    <w:rsid w:val="005B038E"/>
    <w:rPr>
      <w:rFonts w:ascii="Arial" w:eastAsia="Times New Roman" w:hAnsi="Arial" w:cs="Times New Roman"/>
      <w:b/>
      <w:bCs/>
      <w:sz w:val="20"/>
      <w:szCs w:val="20"/>
      <w:lang w:eastAsia="pt-BR"/>
    </w:rPr>
  </w:style>
  <w:style w:type="paragraph" w:styleId="Textodebalo">
    <w:name w:val="Balloon Text"/>
    <w:basedOn w:val="Normal"/>
    <w:link w:val="TextodebaloChar"/>
    <w:uiPriority w:val="99"/>
    <w:semiHidden/>
    <w:unhideWhenUsed/>
    <w:rsid w:val="005B038E"/>
    <w:pPr>
      <w:spacing w:before="0"/>
    </w:pPr>
    <w:rPr>
      <w:rFonts w:ascii="Times New Roman" w:hAnsi="Times New Roman"/>
      <w:sz w:val="18"/>
      <w:szCs w:val="18"/>
    </w:rPr>
  </w:style>
  <w:style w:type="character" w:customStyle="1" w:styleId="TextodebaloChar">
    <w:name w:val="Texto de balão Char"/>
    <w:basedOn w:val="Fontepargpadro"/>
    <w:link w:val="Textodebalo"/>
    <w:uiPriority w:val="99"/>
    <w:semiHidden/>
    <w:rsid w:val="005B038E"/>
    <w:rPr>
      <w:rFonts w:ascii="Times New Roman" w:eastAsia="Times New Roman" w:hAnsi="Times New Roman" w:cs="Times New Roman"/>
      <w:sz w:val="18"/>
      <w:szCs w:val="18"/>
      <w:lang w:eastAsia="pt-BR"/>
    </w:rPr>
  </w:style>
  <w:style w:type="paragraph" w:styleId="Reviso">
    <w:name w:val="Revision"/>
    <w:hidden/>
    <w:uiPriority w:val="99"/>
    <w:semiHidden/>
    <w:rsid w:val="00390DD6"/>
    <w:rPr>
      <w:rFonts w:eastAsia="Times New Roman" w:cs="Times New Roman"/>
    </w:rPr>
  </w:style>
  <w:style w:type="paragraph" w:styleId="Textodenotaderodap">
    <w:name w:val="footnote text"/>
    <w:aliases w:val="Char, Char,fn,Char Char Char Char Char Char Char,Char Char Char Char Char"/>
    <w:basedOn w:val="Normal"/>
    <w:link w:val="TextodenotaderodapChar"/>
    <w:unhideWhenUsed/>
    <w:qFormat/>
    <w:rsid w:val="007C729F"/>
    <w:pPr>
      <w:spacing w:before="0"/>
    </w:pPr>
    <w:rPr>
      <w:sz w:val="20"/>
      <w:szCs w:val="20"/>
    </w:rPr>
  </w:style>
  <w:style w:type="character" w:customStyle="1" w:styleId="TextodenotaderodapChar">
    <w:name w:val="Texto de nota de rodapé Char"/>
    <w:aliases w:val="Char Char, Char Char,fn Char,Char Char Char Char Char Char Char Char,Char Char Char Char Char Char"/>
    <w:basedOn w:val="Fontepargpadro"/>
    <w:link w:val="Textodenotaderodap"/>
    <w:qFormat/>
    <w:rsid w:val="007C729F"/>
    <w:rPr>
      <w:rFonts w:ascii="Arial" w:eastAsia="Times New Roman" w:hAnsi="Arial" w:cs="Times New Roman"/>
      <w:sz w:val="20"/>
      <w:szCs w:val="20"/>
      <w:lang w:eastAsia="pt-BR"/>
    </w:rPr>
  </w:style>
  <w:style w:type="character" w:styleId="Refdenotaderodap">
    <w:name w:val="footnote reference"/>
    <w:basedOn w:val="Fontepargpadro"/>
    <w:uiPriority w:val="99"/>
    <w:unhideWhenUsed/>
    <w:qFormat/>
    <w:rsid w:val="007C729F"/>
    <w:rPr>
      <w:vertAlign w:val="superscript"/>
    </w:rPr>
  </w:style>
  <w:style w:type="character" w:customStyle="1" w:styleId="Ttulo1Char">
    <w:name w:val="Título 1 Char"/>
    <w:basedOn w:val="Fontepargpadro"/>
    <w:link w:val="Ttulo1"/>
    <w:uiPriority w:val="9"/>
    <w:rsid w:val="00B9727B"/>
    <w:rPr>
      <w:rFonts w:asciiTheme="majorHAnsi" w:eastAsiaTheme="majorEastAsia" w:hAnsiTheme="majorHAnsi" w:cstheme="majorBidi"/>
      <w:color w:val="2F5496" w:themeColor="accent1" w:themeShade="BF"/>
      <w:sz w:val="32"/>
      <w:szCs w:val="32"/>
      <w:lang w:eastAsia="pt-BR"/>
    </w:rPr>
  </w:style>
  <w:style w:type="paragraph" w:styleId="CabealhodoSumrio">
    <w:name w:val="TOC Heading"/>
    <w:basedOn w:val="Ttulo1"/>
    <w:next w:val="Normal"/>
    <w:uiPriority w:val="39"/>
    <w:unhideWhenUsed/>
    <w:qFormat/>
    <w:rsid w:val="00B9727B"/>
    <w:pPr>
      <w:spacing w:line="259" w:lineRule="auto"/>
      <w:jc w:val="left"/>
      <w:outlineLvl w:val="9"/>
    </w:pPr>
  </w:style>
  <w:style w:type="character" w:styleId="Forte">
    <w:name w:val="Strong"/>
    <w:basedOn w:val="Fontepargpadro"/>
    <w:uiPriority w:val="22"/>
    <w:qFormat/>
    <w:rsid w:val="00EB3226"/>
    <w:rPr>
      <w:b/>
      <w:bCs/>
    </w:rPr>
  </w:style>
  <w:style w:type="table" w:styleId="Tabelacomgrade">
    <w:name w:val="Table Grid"/>
    <w:basedOn w:val="Tabelanormal"/>
    <w:uiPriority w:val="39"/>
    <w:rsid w:val="00687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ontepargpadro"/>
    <w:rsid w:val="00946B8F"/>
    <w:rPr>
      <w:rFonts w:ascii="Times-Bold" w:hAnsi="Times-Bold" w:hint="default"/>
      <w:b/>
      <w:bCs/>
      <w:i w:val="0"/>
      <w:iCs w:val="0"/>
      <w:color w:val="000000"/>
      <w:sz w:val="24"/>
      <w:szCs w:val="24"/>
    </w:rPr>
  </w:style>
  <w:style w:type="character" w:customStyle="1" w:styleId="fontstyle21">
    <w:name w:val="fontstyle21"/>
    <w:basedOn w:val="Fontepargpadro"/>
    <w:rsid w:val="004625B8"/>
    <w:rPr>
      <w:rFonts w:ascii="Helvetica" w:hAnsi="Helvetica" w:hint="default"/>
      <w:b w:val="0"/>
      <w:bCs w:val="0"/>
      <w:i w:val="0"/>
      <w:iCs w:val="0"/>
      <w:color w:val="000000"/>
      <w:sz w:val="26"/>
      <w:szCs w:val="26"/>
    </w:rPr>
  </w:style>
  <w:style w:type="paragraph" w:styleId="Corpodetexto3">
    <w:name w:val="Body Text 3"/>
    <w:basedOn w:val="Normal"/>
    <w:link w:val="Corpodetexto3Char"/>
    <w:rsid w:val="00C65DE7"/>
    <w:pPr>
      <w:spacing w:before="0" w:line="360" w:lineRule="auto"/>
    </w:pPr>
    <w:rPr>
      <w:color w:val="FF0000"/>
      <w:sz w:val="20"/>
      <w:szCs w:val="20"/>
    </w:rPr>
  </w:style>
  <w:style w:type="character" w:customStyle="1" w:styleId="Corpodetexto3Char">
    <w:name w:val="Corpo de texto 3 Char"/>
    <w:basedOn w:val="Fontepargpadro"/>
    <w:link w:val="Corpodetexto3"/>
    <w:rsid w:val="00C65DE7"/>
    <w:rPr>
      <w:rFonts w:ascii="Arial" w:eastAsia="Times New Roman" w:hAnsi="Arial" w:cs="Times New Roman"/>
      <w:color w:val="FF0000"/>
      <w:sz w:val="20"/>
      <w:szCs w:val="20"/>
      <w:lang w:eastAsia="pt-BR"/>
    </w:rPr>
  </w:style>
  <w:style w:type="paragraph" w:customStyle="1" w:styleId="ndice">
    <w:name w:val="Índice"/>
    <w:basedOn w:val="Normal"/>
    <w:rsid w:val="00C74A2B"/>
    <w:pPr>
      <w:suppressLineNumbers/>
      <w:suppressAutoHyphens/>
      <w:spacing w:before="0"/>
      <w:jc w:val="left"/>
    </w:pPr>
    <w:rPr>
      <w:rFonts w:ascii="Times New Roman" w:hAnsi="Times New Roman" w:cs="Tahoma"/>
      <w:lang w:eastAsia="ar-SA"/>
    </w:rPr>
  </w:style>
  <w:style w:type="character" w:styleId="nfase">
    <w:name w:val="Emphasis"/>
    <w:basedOn w:val="Fontepargpadro"/>
    <w:uiPriority w:val="20"/>
    <w:qFormat/>
    <w:rsid w:val="00D96FC2"/>
    <w:rPr>
      <w:i/>
      <w:iCs/>
    </w:rPr>
  </w:style>
  <w:style w:type="paragraph" w:customStyle="1" w:styleId="TableParagraph">
    <w:name w:val="Table Paragraph"/>
    <w:basedOn w:val="Normal"/>
    <w:uiPriority w:val="1"/>
    <w:qFormat/>
    <w:rsid w:val="00824105"/>
    <w:pPr>
      <w:widowControl w:val="0"/>
      <w:autoSpaceDE w:val="0"/>
      <w:autoSpaceDN w:val="0"/>
      <w:spacing w:before="0"/>
      <w:jc w:val="left"/>
    </w:pPr>
    <w:rPr>
      <w:rFonts w:ascii="Times New Roman" w:hAnsi="Times New Roman"/>
      <w:sz w:val="22"/>
      <w:szCs w:val="22"/>
      <w:lang w:val="pt-PT" w:eastAsia="en-US"/>
    </w:rPr>
  </w:style>
  <w:style w:type="paragraph" w:styleId="SemEspaamento">
    <w:name w:val="No Spacing"/>
    <w:uiPriority w:val="1"/>
    <w:qFormat/>
    <w:rsid w:val="00792C84"/>
    <w:rPr>
      <w:rFonts w:eastAsia="Times New Roman" w:cs="Times New Roman"/>
    </w:rPr>
  </w:style>
  <w:style w:type="character" w:customStyle="1" w:styleId="MenoPendente2">
    <w:name w:val="Menção Pendente2"/>
    <w:basedOn w:val="Fontepargpadro"/>
    <w:uiPriority w:val="99"/>
    <w:semiHidden/>
    <w:unhideWhenUsed/>
    <w:rsid w:val="00F2030E"/>
    <w:rPr>
      <w:color w:val="605E5C"/>
      <w:shd w:val="clear" w:color="auto" w:fill="E1DFDD"/>
    </w:rPr>
  </w:style>
  <w:style w:type="paragraph" w:styleId="Textodenotadefim">
    <w:name w:val="endnote text"/>
    <w:basedOn w:val="Normal"/>
    <w:link w:val="TextodenotadefimChar"/>
    <w:uiPriority w:val="99"/>
    <w:semiHidden/>
    <w:unhideWhenUsed/>
    <w:rsid w:val="00F216CC"/>
    <w:pPr>
      <w:spacing w:before="0"/>
    </w:pPr>
    <w:rPr>
      <w:sz w:val="20"/>
      <w:szCs w:val="20"/>
    </w:rPr>
  </w:style>
  <w:style w:type="character" w:customStyle="1" w:styleId="TextodenotadefimChar">
    <w:name w:val="Texto de nota de fim Char"/>
    <w:basedOn w:val="Fontepargpadro"/>
    <w:link w:val="Textodenotadefim"/>
    <w:uiPriority w:val="99"/>
    <w:semiHidden/>
    <w:rsid w:val="00F216CC"/>
    <w:rPr>
      <w:rFonts w:ascii="Arial" w:eastAsia="Times New Roman" w:hAnsi="Arial" w:cs="Times New Roman"/>
      <w:sz w:val="20"/>
      <w:szCs w:val="20"/>
      <w:lang w:eastAsia="pt-BR"/>
    </w:rPr>
  </w:style>
  <w:style w:type="character" w:styleId="Refdenotadefim">
    <w:name w:val="endnote reference"/>
    <w:basedOn w:val="Fontepargpadro"/>
    <w:uiPriority w:val="99"/>
    <w:semiHidden/>
    <w:unhideWhenUsed/>
    <w:rsid w:val="00F216CC"/>
    <w:rPr>
      <w:vertAlign w:val="superscript"/>
    </w:rPr>
  </w:style>
  <w:style w:type="paragraph" w:styleId="Cabealho">
    <w:name w:val="header"/>
    <w:basedOn w:val="Normal"/>
    <w:link w:val="CabealhoChar"/>
    <w:uiPriority w:val="99"/>
    <w:unhideWhenUsed/>
    <w:rsid w:val="0046269B"/>
    <w:pPr>
      <w:tabs>
        <w:tab w:val="center" w:pos="4252"/>
        <w:tab w:val="right" w:pos="8504"/>
      </w:tabs>
      <w:spacing w:before="0"/>
    </w:pPr>
  </w:style>
  <w:style w:type="character" w:customStyle="1" w:styleId="CabealhoChar">
    <w:name w:val="Cabeçalho Char"/>
    <w:basedOn w:val="Fontepargpadro"/>
    <w:link w:val="Cabealho"/>
    <w:uiPriority w:val="99"/>
    <w:rsid w:val="0046269B"/>
    <w:rPr>
      <w:rFonts w:ascii="Arial" w:eastAsia="Times New Roman" w:hAnsi="Arial" w:cs="Times New Roman"/>
      <w:sz w:val="24"/>
      <w:szCs w:val="24"/>
      <w:lang w:eastAsia="pt-BR"/>
    </w:rPr>
  </w:style>
  <w:style w:type="paragraph" w:styleId="Rodap">
    <w:name w:val="footer"/>
    <w:basedOn w:val="Normal"/>
    <w:link w:val="RodapChar"/>
    <w:uiPriority w:val="99"/>
    <w:unhideWhenUsed/>
    <w:rsid w:val="0046269B"/>
    <w:pPr>
      <w:tabs>
        <w:tab w:val="center" w:pos="4252"/>
        <w:tab w:val="right" w:pos="8504"/>
      </w:tabs>
      <w:spacing w:before="0"/>
    </w:pPr>
  </w:style>
  <w:style w:type="character" w:customStyle="1" w:styleId="RodapChar">
    <w:name w:val="Rodapé Char"/>
    <w:basedOn w:val="Fontepargpadro"/>
    <w:link w:val="Rodap"/>
    <w:uiPriority w:val="99"/>
    <w:rsid w:val="0046269B"/>
    <w:rPr>
      <w:rFonts w:ascii="Arial" w:eastAsia="Times New Roman" w:hAnsi="Arial" w:cs="Times New Roman"/>
      <w:sz w:val="24"/>
      <w:szCs w:val="24"/>
      <w:lang w:eastAsia="pt-BR"/>
    </w:rPr>
  </w:style>
  <w:style w:type="paragraph" w:customStyle="1" w:styleId="artigo">
    <w:name w:val="artigo"/>
    <w:basedOn w:val="Normal"/>
    <w:rsid w:val="001A1F18"/>
    <w:pPr>
      <w:spacing w:before="100" w:beforeAutospacing="1" w:after="100" w:afterAutospacing="1"/>
      <w:jc w:val="left"/>
    </w:pPr>
    <w:rPr>
      <w:rFonts w:ascii="Times New Roman" w:hAnsi="Times New Roman"/>
    </w:rPr>
  </w:style>
  <w:style w:type="paragraph" w:styleId="Corpodetexto">
    <w:name w:val="Body Text"/>
    <w:basedOn w:val="Normal"/>
    <w:link w:val="CorpodetextoChar"/>
    <w:uiPriority w:val="99"/>
    <w:unhideWhenUsed/>
    <w:rsid w:val="00723387"/>
    <w:pPr>
      <w:spacing w:before="0" w:after="120" w:line="256" w:lineRule="auto"/>
      <w:jc w:val="left"/>
    </w:pPr>
    <w:rPr>
      <w:rFonts w:asciiTheme="minorHAnsi" w:eastAsiaTheme="minorHAnsi" w:hAnsiTheme="minorHAnsi" w:cstheme="minorBidi"/>
      <w:sz w:val="22"/>
      <w:szCs w:val="22"/>
      <w:lang w:eastAsia="en-US"/>
    </w:rPr>
  </w:style>
  <w:style w:type="character" w:customStyle="1" w:styleId="CorpodetextoChar">
    <w:name w:val="Corpo de texto Char"/>
    <w:basedOn w:val="Fontepargpadro"/>
    <w:link w:val="Corpodetexto"/>
    <w:uiPriority w:val="99"/>
    <w:rsid w:val="00723387"/>
  </w:style>
  <w:style w:type="character" w:customStyle="1" w:styleId="theme-text-color-4-3">
    <w:name w:val="theme-text-color-4-3"/>
    <w:basedOn w:val="Fontepargpadro"/>
    <w:rsid w:val="0023218C"/>
  </w:style>
  <w:style w:type="character" w:customStyle="1" w:styleId="Ttulo3Char">
    <w:name w:val="Título 3 Char"/>
    <w:basedOn w:val="Fontepargpadro"/>
    <w:link w:val="Ttulo3"/>
    <w:uiPriority w:val="9"/>
    <w:semiHidden/>
    <w:rsid w:val="00846362"/>
    <w:rPr>
      <w:rFonts w:asciiTheme="majorHAnsi" w:eastAsiaTheme="majorEastAsia" w:hAnsiTheme="majorHAnsi" w:cstheme="majorBidi"/>
      <w:color w:val="1F3763" w:themeColor="accent1" w:themeShade="7F"/>
      <w:sz w:val="24"/>
      <w:szCs w:val="24"/>
      <w:lang w:eastAsia="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character" w:styleId="TextodoEspaoReservado">
    <w:name w:val="Placeholder Text"/>
    <w:basedOn w:val="Fontepargpadro"/>
    <w:uiPriority w:val="99"/>
    <w:semiHidden/>
    <w:rsid w:val="00C61DFB"/>
    <w:rPr>
      <w:color w:val="808080"/>
    </w:rPr>
  </w:style>
  <w:style w:type="character" w:styleId="MenoPendente">
    <w:name w:val="Unresolved Mention"/>
    <w:basedOn w:val="Fontepargpadro"/>
    <w:uiPriority w:val="99"/>
    <w:semiHidden/>
    <w:unhideWhenUsed/>
    <w:rsid w:val="00B80C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7347">
      <w:bodyDiv w:val="1"/>
      <w:marLeft w:val="0"/>
      <w:marRight w:val="0"/>
      <w:marTop w:val="0"/>
      <w:marBottom w:val="0"/>
      <w:divBdr>
        <w:top w:val="none" w:sz="0" w:space="0" w:color="auto"/>
        <w:left w:val="none" w:sz="0" w:space="0" w:color="auto"/>
        <w:bottom w:val="none" w:sz="0" w:space="0" w:color="auto"/>
        <w:right w:val="none" w:sz="0" w:space="0" w:color="auto"/>
      </w:divBdr>
    </w:div>
    <w:div w:id="100878934">
      <w:bodyDiv w:val="1"/>
      <w:marLeft w:val="0"/>
      <w:marRight w:val="0"/>
      <w:marTop w:val="0"/>
      <w:marBottom w:val="0"/>
      <w:divBdr>
        <w:top w:val="none" w:sz="0" w:space="0" w:color="auto"/>
        <w:left w:val="none" w:sz="0" w:space="0" w:color="auto"/>
        <w:bottom w:val="none" w:sz="0" w:space="0" w:color="auto"/>
        <w:right w:val="none" w:sz="0" w:space="0" w:color="auto"/>
      </w:divBdr>
    </w:div>
    <w:div w:id="128977695">
      <w:bodyDiv w:val="1"/>
      <w:marLeft w:val="0"/>
      <w:marRight w:val="0"/>
      <w:marTop w:val="0"/>
      <w:marBottom w:val="0"/>
      <w:divBdr>
        <w:top w:val="none" w:sz="0" w:space="0" w:color="auto"/>
        <w:left w:val="none" w:sz="0" w:space="0" w:color="auto"/>
        <w:bottom w:val="none" w:sz="0" w:space="0" w:color="auto"/>
        <w:right w:val="none" w:sz="0" w:space="0" w:color="auto"/>
      </w:divBdr>
    </w:div>
    <w:div w:id="550656946">
      <w:bodyDiv w:val="1"/>
      <w:marLeft w:val="0"/>
      <w:marRight w:val="0"/>
      <w:marTop w:val="0"/>
      <w:marBottom w:val="0"/>
      <w:divBdr>
        <w:top w:val="none" w:sz="0" w:space="0" w:color="auto"/>
        <w:left w:val="none" w:sz="0" w:space="0" w:color="auto"/>
        <w:bottom w:val="none" w:sz="0" w:space="0" w:color="auto"/>
        <w:right w:val="none" w:sz="0" w:space="0" w:color="auto"/>
      </w:divBdr>
    </w:div>
    <w:div w:id="657728886">
      <w:bodyDiv w:val="1"/>
      <w:marLeft w:val="0"/>
      <w:marRight w:val="0"/>
      <w:marTop w:val="0"/>
      <w:marBottom w:val="0"/>
      <w:divBdr>
        <w:top w:val="none" w:sz="0" w:space="0" w:color="auto"/>
        <w:left w:val="none" w:sz="0" w:space="0" w:color="auto"/>
        <w:bottom w:val="none" w:sz="0" w:space="0" w:color="auto"/>
        <w:right w:val="none" w:sz="0" w:space="0" w:color="auto"/>
      </w:divBdr>
    </w:div>
    <w:div w:id="833566641">
      <w:bodyDiv w:val="1"/>
      <w:marLeft w:val="0"/>
      <w:marRight w:val="0"/>
      <w:marTop w:val="0"/>
      <w:marBottom w:val="0"/>
      <w:divBdr>
        <w:top w:val="none" w:sz="0" w:space="0" w:color="auto"/>
        <w:left w:val="none" w:sz="0" w:space="0" w:color="auto"/>
        <w:bottom w:val="none" w:sz="0" w:space="0" w:color="auto"/>
        <w:right w:val="none" w:sz="0" w:space="0" w:color="auto"/>
      </w:divBdr>
    </w:div>
    <w:div w:id="1274753913">
      <w:bodyDiv w:val="1"/>
      <w:marLeft w:val="0"/>
      <w:marRight w:val="0"/>
      <w:marTop w:val="0"/>
      <w:marBottom w:val="0"/>
      <w:divBdr>
        <w:top w:val="none" w:sz="0" w:space="0" w:color="auto"/>
        <w:left w:val="none" w:sz="0" w:space="0" w:color="auto"/>
        <w:bottom w:val="none" w:sz="0" w:space="0" w:color="auto"/>
        <w:right w:val="none" w:sz="0" w:space="0" w:color="auto"/>
      </w:divBdr>
    </w:div>
    <w:div w:id="1962494016">
      <w:bodyDiv w:val="1"/>
      <w:marLeft w:val="0"/>
      <w:marRight w:val="0"/>
      <w:marTop w:val="0"/>
      <w:marBottom w:val="0"/>
      <w:divBdr>
        <w:top w:val="none" w:sz="0" w:space="0" w:color="auto"/>
        <w:left w:val="none" w:sz="0" w:space="0" w:color="auto"/>
        <w:bottom w:val="none" w:sz="0" w:space="0" w:color="auto"/>
        <w:right w:val="none" w:sz="0" w:space="0" w:color="auto"/>
      </w:divBdr>
    </w:div>
    <w:div w:id="2042700567">
      <w:bodyDiv w:val="1"/>
      <w:marLeft w:val="0"/>
      <w:marRight w:val="0"/>
      <w:marTop w:val="0"/>
      <w:marBottom w:val="0"/>
      <w:divBdr>
        <w:top w:val="none" w:sz="0" w:space="0" w:color="auto"/>
        <w:left w:val="none" w:sz="0" w:space="0" w:color="auto"/>
        <w:bottom w:val="none" w:sz="0" w:space="0" w:color="auto"/>
        <w:right w:val="none" w:sz="0" w:space="0" w:color="auto"/>
      </w:divBdr>
    </w:div>
    <w:div w:id="2073458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pesquisa.apps.tcu.gov.br/documento/acordao-completo/*/NUMACORDAO%3A2705%20ANOACORDAO%3A2021%20COLEGIADO%3A%22Plen%C3%A1rio%22/DTRELEVANCIA%20desc%2C%20NUMACORDAOINT%20desc/0" TargetMode="External"/><Relationship Id="rId1" Type="http://schemas.openxmlformats.org/officeDocument/2006/relationships/hyperlink" Target="https://pesquisa.apps.tcu.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DScxcQXPiXe11lX0a+0WYcSlaUw==">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1E1B811-9572-4E18-91B3-6446F6783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1178</TotalTime>
  <Pages>12</Pages>
  <Words>2345</Words>
  <Characters>12667</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Jéssyca Rodrigues de Souza</dc:creator>
  <cp:lastModifiedBy>Wesley Santos</cp:lastModifiedBy>
  <cp:revision>70</cp:revision>
  <dcterms:created xsi:type="dcterms:W3CDTF">2024-10-10T19:58:00Z</dcterms:created>
  <dcterms:modified xsi:type="dcterms:W3CDTF">2025-01-21T13:37:00Z</dcterms:modified>
</cp:coreProperties>
</file>